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99D" w:rsidRDefault="0098499D"/>
    <w:tbl>
      <w:tblPr>
        <w:tblW w:w="5670" w:type="dxa"/>
        <w:tblInd w:w="108" w:type="dxa"/>
        <w:tblLook w:val="01E0" w:firstRow="1" w:lastRow="1" w:firstColumn="1" w:lastColumn="1" w:noHBand="0" w:noVBand="0"/>
      </w:tblPr>
      <w:tblGrid>
        <w:gridCol w:w="5670"/>
      </w:tblGrid>
      <w:tr w:rsidR="003F69A6" w:rsidRPr="003E4510" w:rsidTr="0012506D">
        <w:tc>
          <w:tcPr>
            <w:tcW w:w="5670" w:type="dxa"/>
          </w:tcPr>
          <w:p w:rsidR="00A25687" w:rsidRPr="00C730CD" w:rsidRDefault="003F69A6" w:rsidP="003B2074">
            <w:pPr>
              <w:spacing w:line="380" w:lineRule="exact"/>
              <w:jc w:val="center"/>
              <w:rPr>
                <w:rFonts w:ascii="Olde English" w:hAnsi="Olde English"/>
                <w:b/>
                <w:sz w:val="32"/>
                <w:szCs w:val="32"/>
              </w:rPr>
            </w:pPr>
            <w:r w:rsidRPr="00C730CD">
              <w:rPr>
                <w:rFonts w:ascii="Olde English" w:hAnsi="Olde English"/>
                <w:b/>
                <w:sz w:val="32"/>
                <w:szCs w:val="32"/>
              </w:rPr>
              <w:t>Preceptories of The Order</w:t>
            </w:r>
          </w:p>
          <w:p w:rsidR="003F69A6" w:rsidRPr="00C730CD" w:rsidRDefault="00A25687" w:rsidP="003B2074">
            <w:pPr>
              <w:spacing w:line="380" w:lineRule="exact"/>
              <w:jc w:val="center"/>
              <w:rPr>
                <w:rFonts w:ascii="Olde English" w:hAnsi="Olde English"/>
                <w:b/>
                <w:sz w:val="32"/>
                <w:szCs w:val="32"/>
              </w:rPr>
            </w:pPr>
            <w:r w:rsidRPr="00C730CD">
              <w:rPr>
                <w:rFonts w:ascii="Olde English" w:hAnsi="Olde English"/>
                <w:b/>
                <w:sz w:val="32"/>
                <w:szCs w:val="32"/>
              </w:rPr>
              <w:t>I</w:t>
            </w:r>
            <w:r w:rsidR="003F69A6" w:rsidRPr="00C730CD">
              <w:rPr>
                <w:rFonts w:ascii="Olde English" w:hAnsi="Olde English"/>
                <w:b/>
                <w:sz w:val="32"/>
                <w:szCs w:val="32"/>
              </w:rPr>
              <w:t>n</w:t>
            </w:r>
            <w:r w:rsidRPr="00C730CD">
              <w:rPr>
                <w:rFonts w:ascii="Olde English" w:hAnsi="Olde English"/>
                <w:b/>
                <w:sz w:val="32"/>
                <w:szCs w:val="32"/>
              </w:rPr>
              <w:t xml:space="preserve"> </w:t>
            </w:r>
            <w:smartTag w:uri="urn:schemas-microsoft-com:office:smarttags" w:element="City">
              <w:r w:rsidR="003F69A6" w:rsidRPr="00C730CD">
                <w:rPr>
                  <w:rFonts w:ascii="Olde English" w:hAnsi="Olde English"/>
                  <w:b/>
                  <w:sz w:val="32"/>
                  <w:szCs w:val="32"/>
                </w:rPr>
                <w:t>Cheshire</w:t>
              </w:r>
            </w:smartTag>
            <w:r w:rsidR="003F69A6" w:rsidRPr="00C730CD">
              <w:rPr>
                <w:rFonts w:ascii="Olde English" w:hAnsi="Olde English"/>
                <w:b/>
                <w:sz w:val="32"/>
                <w:szCs w:val="32"/>
              </w:rPr>
              <w:t xml:space="preserve"> and </w:t>
            </w:r>
            <w:smartTag w:uri="urn:schemas-microsoft-com:office:smarttags" w:element="place">
              <w:r w:rsidR="003F69A6" w:rsidRPr="00C730CD">
                <w:rPr>
                  <w:rFonts w:ascii="Olde English" w:hAnsi="Olde English"/>
                  <w:b/>
                  <w:sz w:val="32"/>
                  <w:szCs w:val="32"/>
                </w:rPr>
                <w:t>North Wales</w:t>
              </w:r>
            </w:smartTag>
          </w:p>
          <w:p w:rsidR="003F69A6" w:rsidRPr="00C730CD" w:rsidRDefault="003F69A6" w:rsidP="003B2074">
            <w:pPr>
              <w:spacing w:line="380" w:lineRule="exact"/>
              <w:jc w:val="center"/>
              <w:rPr>
                <w:rFonts w:ascii="Olde English" w:hAnsi="Olde English"/>
                <w:b/>
                <w:sz w:val="32"/>
                <w:szCs w:val="32"/>
              </w:rPr>
            </w:pPr>
            <w:r w:rsidRPr="00C730CD">
              <w:rPr>
                <w:rFonts w:ascii="Olde English" w:hAnsi="Olde English"/>
                <w:b/>
                <w:sz w:val="32"/>
                <w:szCs w:val="32"/>
              </w:rPr>
              <w:t>meet at</w:t>
            </w:r>
          </w:p>
          <w:p w:rsidR="003F69A6" w:rsidRPr="003E4510" w:rsidRDefault="003F69A6" w:rsidP="006961A8">
            <w:pPr>
              <w:jc w:val="both"/>
              <w:rPr>
                <w:sz w:val="16"/>
                <w:szCs w:val="16"/>
              </w:rPr>
            </w:pPr>
          </w:p>
          <w:tbl>
            <w:tblPr>
              <w:tblW w:w="4904" w:type="dxa"/>
              <w:tblInd w:w="90" w:type="dxa"/>
              <w:tblLook w:val="0000" w:firstRow="0" w:lastRow="0" w:firstColumn="0" w:lastColumn="0" w:noHBand="0" w:noVBand="0"/>
            </w:tblPr>
            <w:tblGrid>
              <w:gridCol w:w="1362"/>
              <w:gridCol w:w="2835"/>
              <w:gridCol w:w="707"/>
            </w:tblGrid>
            <w:tr w:rsidR="003F69A6" w:rsidRPr="00E16094" w:rsidTr="00B70B9C">
              <w:trPr>
                <w:trHeight w:val="340"/>
              </w:trPr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F69A6" w:rsidRPr="00E16094" w:rsidRDefault="00D93447" w:rsidP="006961A8">
                  <w:pPr>
                    <w:tabs>
                      <w:tab w:val="left" w:pos="632"/>
                    </w:tabs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Hyde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3F69A6" w:rsidP="006961A8">
                  <w:pPr>
                    <w:rPr>
                      <w:b/>
                      <w:sz w:val="20"/>
                      <w:szCs w:val="20"/>
                    </w:rPr>
                  </w:pPr>
                  <w:r w:rsidRPr="00E16094">
                    <w:rPr>
                      <w:b/>
                      <w:sz w:val="20"/>
                      <w:szCs w:val="20"/>
                    </w:rPr>
                    <w:t>Royal Edward Preceptory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127D01" w:rsidP="00CC69E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CC69E9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3F69A6" w:rsidRPr="00E16094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</w:tr>
            <w:tr w:rsidR="003F69A6" w:rsidRPr="00E16094" w:rsidTr="00B70B9C">
              <w:trPr>
                <w:trHeight w:val="340"/>
              </w:trPr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F69A6" w:rsidRPr="00E16094" w:rsidRDefault="003F69A6" w:rsidP="006961A8">
                  <w:pPr>
                    <w:rPr>
                      <w:b/>
                      <w:sz w:val="20"/>
                      <w:szCs w:val="20"/>
                    </w:rPr>
                  </w:pPr>
                  <w:r w:rsidRPr="00E16094">
                    <w:rPr>
                      <w:b/>
                      <w:sz w:val="20"/>
                      <w:szCs w:val="20"/>
                    </w:rPr>
                    <w:t>Congleton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3F69A6" w:rsidP="006961A8">
                  <w:pPr>
                    <w:rPr>
                      <w:b/>
                      <w:sz w:val="20"/>
                      <w:szCs w:val="20"/>
                    </w:rPr>
                  </w:pPr>
                  <w:r w:rsidRPr="00E16094">
                    <w:rPr>
                      <w:b/>
                      <w:sz w:val="20"/>
                      <w:szCs w:val="20"/>
                    </w:rPr>
                    <w:t>St. Salem Preceptory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127D01" w:rsidP="00CC69E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CC69E9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3F69A6" w:rsidRPr="00E16094">
                    <w:rPr>
                      <w:b/>
                      <w:sz w:val="20"/>
                      <w:szCs w:val="20"/>
                    </w:rPr>
                    <w:t>15</w:t>
                  </w:r>
                </w:p>
              </w:tc>
            </w:tr>
            <w:tr w:rsidR="003F69A6" w:rsidRPr="00E16094" w:rsidTr="00B70B9C">
              <w:trPr>
                <w:trHeight w:val="340"/>
              </w:trPr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F69A6" w:rsidRPr="00E16094" w:rsidRDefault="003F69A6" w:rsidP="006961A8">
                  <w:pPr>
                    <w:rPr>
                      <w:b/>
                      <w:sz w:val="20"/>
                      <w:szCs w:val="20"/>
                    </w:rPr>
                  </w:pPr>
                  <w:smartTag w:uri="urn:schemas-microsoft-com:office:smarttags" w:element="place">
                    <w:r w:rsidRPr="00E16094">
                      <w:rPr>
                        <w:b/>
                        <w:sz w:val="20"/>
                        <w:szCs w:val="20"/>
                      </w:rPr>
                      <w:t>Birkenhead</w:t>
                    </w:r>
                  </w:smartTag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3F69A6" w:rsidP="006961A8">
                  <w:pPr>
                    <w:rPr>
                      <w:b/>
                      <w:sz w:val="20"/>
                      <w:szCs w:val="20"/>
                    </w:rPr>
                  </w:pPr>
                  <w:r w:rsidRPr="00E16094">
                    <w:rPr>
                      <w:b/>
                      <w:sz w:val="20"/>
                      <w:szCs w:val="20"/>
                    </w:rPr>
                    <w:t>Geoffroy de Bouillon Preceptory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CC69E9" w:rsidP="00CC69E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127D0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3F69A6" w:rsidRPr="00E16094">
                    <w:rPr>
                      <w:b/>
                      <w:sz w:val="20"/>
                      <w:szCs w:val="20"/>
                    </w:rPr>
                    <w:t>91</w:t>
                  </w:r>
                </w:p>
              </w:tc>
            </w:tr>
            <w:tr w:rsidR="003F69A6" w:rsidRPr="00E16094" w:rsidTr="00B70B9C">
              <w:trPr>
                <w:trHeight w:val="340"/>
              </w:trPr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F69A6" w:rsidRPr="00E16094" w:rsidRDefault="00FA13FF" w:rsidP="00FA13F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Nantwich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3F69A6" w:rsidP="00FA13F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The </w:t>
                  </w:r>
                  <w:r w:rsidR="00FA13FF">
                    <w:rPr>
                      <w:b/>
                      <w:sz w:val="20"/>
                      <w:szCs w:val="20"/>
                    </w:rPr>
                    <w:t>d</w:t>
                  </w:r>
                  <w:r w:rsidRPr="00E16094">
                    <w:rPr>
                      <w:b/>
                      <w:sz w:val="20"/>
                      <w:szCs w:val="20"/>
                    </w:rPr>
                    <w:t>e Tabley Preceptory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3F69A6" w:rsidP="00CC69E9">
                  <w:pPr>
                    <w:rPr>
                      <w:b/>
                      <w:sz w:val="20"/>
                      <w:szCs w:val="20"/>
                    </w:rPr>
                  </w:pPr>
                  <w:r w:rsidRPr="00E16094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3F69A6" w:rsidRPr="00E16094" w:rsidTr="00B70B9C">
              <w:trPr>
                <w:trHeight w:val="340"/>
              </w:trPr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F69A6" w:rsidRPr="00E16094" w:rsidRDefault="003F69A6" w:rsidP="006961A8">
                  <w:pPr>
                    <w:rPr>
                      <w:b/>
                      <w:sz w:val="20"/>
                      <w:szCs w:val="20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E16094">
                        <w:rPr>
                          <w:b/>
                          <w:sz w:val="20"/>
                          <w:szCs w:val="20"/>
                        </w:rPr>
                        <w:t>Chester</w:t>
                      </w:r>
                    </w:smartTag>
                  </w:smartTag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3F69A6" w:rsidP="006961A8">
                  <w:pPr>
                    <w:rPr>
                      <w:b/>
                      <w:sz w:val="20"/>
                      <w:szCs w:val="20"/>
                    </w:rPr>
                  </w:pPr>
                  <w:r w:rsidRPr="00E16094">
                    <w:rPr>
                      <w:b/>
                      <w:sz w:val="20"/>
                      <w:szCs w:val="20"/>
                    </w:rPr>
                    <w:t>Grosvenor Preceptory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3F69A6" w:rsidP="00CC69E9">
                  <w:pPr>
                    <w:rPr>
                      <w:b/>
                      <w:sz w:val="20"/>
                      <w:szCs w:val="20"/>
                    </w:rPr>
                  </w:pPr>
                  <w:r w:rsidRPr="00E16094">
                    <w:rPr>
                      <w:b/>
                      <w:sz w:val="20"/>
                      <w:szCs w:val="20"/>
                    </w:rPr>
                    <w:t>132</w:t>
                  </w:r>
                </w:p>
              </w:tc>
            </w:tr>
            <w:tr w:rsidR="003F69A6" w:rsidRPr="00E16094" w:rsidTr="00B70B9C">
              <w:trPr>
                <w:trHeight w:val="340"/>
              </w:trPr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F69A6" w:rsidRPr="00E16094" w:rsidRDefault="003F69A6" w:rsidP="006961A8">
                  <w:pPr>
                    <w:rPr>
                      <w:b/>
                      <w:sz w:val="20"/>
                      <w:szCs w:val="20"/>
                    </w:rPr>
                  </w:pPr>
                  <w:smartTag w:uri="urn:schemas-microsoft-com:office:smarttags" w:element="place">
                    <w:r w:rsidRPr="00E16094">
                      <w:rPr>
                        <w:b/>
                        <w:sz w:val="20"/>
                        <w:szCs w:val="20"/>
                      </w:rPr>
                      <w:t>Birkenhead</w:t>
                    </w:r>
                  </w:smartTag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3F69A6" w:rsidP="006961A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The Preceptory of </w:t>
                  </w:r>
                  <w:r w:rsidRPr="00E16094">
                    <w:rPr>
                      <w:b/>
                      <w:sz w:val="20"/>
                      <w:szCs w:val="20"/>
                    </w:rPr>
                    <w:t>St. Hilary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3F69A6" w:rsidP="00CC69E9">
                  <w:pPr>
                    <w:rPr>
                      <w:b/>
                      <w:sz w:val="20"/>
                      <w:szCs w:val="20"/>
                    </w:rPr>
                  </w:pPr>
                  <w:r w:rsidRPr="00E16094">
                    <w:rPr>
                      <w:b/>
                      <w:sz w:val="20"/>
                      <w:szCs w:val="20"/>
                    </w:rPr>
                    <w:t>184</w:t>
                  </w:r>
                </w:p>
              </w:tc>
            </w:tr>
            <w:tr w:rsidR="003F69A6" w:rsidRPr="00E16094" w:rsidTr="00B70B9C">
              <w:trPr>
                <w:trHeight w:val="340"/>
              </w:trPr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F69A6" w:rsidRPr="00E16094" w:rsidRDefault="003F69A6" w:rsidP="006961A8">
                  <w:pPr>
                    <w:rPr>
                      <w:b/>
                      <w:sz w:val="20"/>
                      <w:szCs w:val="20"/>
                    </w:rPr>
                  </w:pPr>
                  <w:r w:rsidRPr="00E16094">
                    <w:rPr>
                      <w:b/>
                      <w:sz w:val="20"/>
                      <w:szCs w:val="20"/>
                    </w:rPr>
                    <w:t>Wallasey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3F69A6" w:rsidP="006961A8">
                  <w:pPr>
                    <w:rPr>
                      <w:b/>
                      <w:sz w:val="20"/>
                      <w:szCs w:val="20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E16094">
                        <w:rPr>
                          <w:b/>
                          <w:sz w:val="20"/>
                          <w:szCs w:val="20"/>
                        </w:rPr>
                        <w:t>Palestine</w:t>
                      </w:r>
                    </w:smartTag>
                  </w:smartTag>
                  <w:r w:rsidRPr="00E16094">
                    <w:rPr>
                      <w:b/>
                      <w:sz w:val="20"/>
                      <w:szCs w:val="20"/>
                    </w:rPr>
                    <w:t xml:space="preserve"> Preceptory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3F69A6" w:rsidP="00CC69E9">
                  <w:pPr>
                    <w:rPr>
                      <w:b/>
                      <w:sz w:val="20"/>
                      <w:szCs w:val="20"/>
                    </w:rPr>
                  </w:pPr>
                  <w:r w:rsidRPr="00E16094">
                    <w:rPr>
                      <w:b/>
                      <w:sz w:val="20"/>
                      <w:szCs w:val="20"/>
                    </w:rPr>
                    <w:t>217</w:t>
                  </w:r>
                </w:p>
              </w:tc>
            </w:tr>
            <w:tr w:rsidR="003F69A6" w:rsidRPr="00E16094" w:rsidTr="00B70B9C">
              <w:trPr>
                <w:trHeight w:val="340"/>
              </w:trPr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F69A6" w:rsidRPr="00E16094" w:rsidRDefault="003F69A6" w:rsidP="006961A8">
                  <w:pPr>
                    <w:rPr>
                      <w:b/>
                      <w:sz w:val="20"/>
                      <w:szCs w:val="20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E16094">
                        <w:rPr>
                          <w:b/>
                          <w:sz w:val="20"/>
                          <w:szCs w:val="20"/>
                        </w:rPr>
                        <w:t>Menai</w:t>
                      </w:r>
                    </w:smartTag>
                    <w:r w:rsidRPr="00E16094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 w:rsidRPr="00E16094">
                        <w:rPr>
                          <w:b/>
                          <w:sz w:val="20"/>
                          <w:szCs w:val="20"/>
                        </w:rPr>
                        <w:t>Bridge</w:t>
                      </w:r>
                    </w:smartTag>
                  </w:smartTag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3F69A6" w:rsidP="006961A8">
                  <w:pPr>
                    <w:rPr>
                      <w:b/>
                      <w:sz w:val="20"/>
                      <w:szCs w:val="20"/>
                    </w:rPr>
                  </w:pPr>
                  <w:r w:rsidRPr="00E16094">
                    <w:rPr>
                      <w:b/>
                      <w:sz w:val="20"/>
                      <w:szCs w:val="20"/>
                    </w:rPr>
                    <w:t>Menai Preceptory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3F69A6" w:rsidP="00CC69E9">
                  <w:pPr>
                    <w:rPr>
                      <w:b/>
                      <w:sz w:val="20"/>
                      <w:szCs w:val="20"/>
                    </w:rPr>
                  </w:pPr>
                  <w:r w:rsidRPr="00E16094">
                    <w:rPr>
                      <w:b/>
                      <w:sz w:val="20"/>
                      <w:szCs w:val="20"/>
                    </w:rPr>
                    <w:t>231</w:t>
                  </w:r>
                </w:p>
              </w:tc>
            </w:tr>
            <w:tr w:rsidR="003F69A6" w:rsidRPr="00E16094" w:rsidTr="00B70B9C">
              <w:trPr>
                <w:trHeight w:val="340"/>
              </w:trPr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F69A6" w:rsidRPr="00E16094" w:rsidRDefault="003F69A6" w:rsidP="006961A8">
                  <w:pPr>
                    <w:rPr>
                      <w:b/>
                      <w:sz w:val="20"/>
                      <w:szCs w:val="20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E16094">
                        <w:rPr>
                          <w:b/>
                          <w:sz w:val="20"/>
                          <w:szCs w:val="20"/>
                        </w:rPr>
                        <w:t>Chester</w:t>
                      </w:r>
                    </w:smartTag>
                  </w:smartTag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3F69A6" w:rsidP="006961A8">
                  <w:pPr>
                    <w:rPr>
                      <w:b/>
                      <w:sz w:val="20"/>
                      <w:szCs w:val="20"/>
                    </w:rPr>
                  </w:pPr>
                  <w:r w:rsidRPr="00E16094">
                    <w:rPr>
                      <w:b/>
                      <w:sz w:val="20"/>
                      <w:szCs w:val="20"/>
                    </w:rPr>
                    <w:t>De L'Isle Adam Preceptory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3F69A6" w:rsidP="00CC69E9">
                  <w:pPr>
                    <w:rPr>
                      <w:b/>
                      <w:sz w:val="20"/>
                      <w:szCs w:val="20"/>
                    </w:rPr>
                  </w:pPr>
                  <w:r w:rsidRPr="00E16094">
                    <w:rPr>
                      <w:b/>
                      <w:sz w:val="20"/>
                      <w:szCs w:val="20"/>
                    </w:rPr>
                    <w:t>234</w:t>
                  </w:r>
                </w:p>
              </w:tc>
            </w:tr>
            <w:tr w:rsidR="003F69A6" w:rsidRPr="00E16094" w:rsidTr="00B70B9C">
              <w:trPr>
                <w:trHeight w:val="340"/>
              </w:trPr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F69A6" w:rsidRPr="00E16094" w:rsidRDefault="001D199F" w:rsidP="001D199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Christleton and </w:t>
                  </w:r>
                  <w:r w:rsidR="005A3028">
                    <w:rPr>
                      <w:b/>
                      <w:sz w:val="20"/>
                      <w:szCs w:val="20"/>
                    </w:rPr>
                    <w:t>Wrexham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5A3028" w:rsidP="006961A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The Preceptory of St. George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5A3028" w:rsidP="00CC69E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318</w:t>
                  </w:r>
                </w:p>
              </w:tc>
            </w:tr>
            <w:tr w:rsidR="003F69A6" w:rsidRPr="00E16094" w:rsidTr="00B70B9C">
              <w:trPr>
                <w:trHeight w:val="340"/>
              </w:trPr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F69A6" w:rsidRPr="00E16094" w:rsidRDefault="003F69A6" w:rsidP="001D199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3F69A6" w:rsidP="005A302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3F69A6" w:rsidP="00CC69E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F69A6" w:rsidRPr="00E16094" w:rsidTr="00B70B9C">
              <w:trPr>
                <w:trHeight w:val="340"/>
              </w:trPr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F69A6" w:rsidRPr="00E16094" w:rsidRDefault="003F69A6" w:rsidP="006961A8">
                  <w:pPr>
                    <w:rPr>
                      <w:b/>
                      <w:sz w:val="20"/>
                      <w:szCs w:val="20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E16094">
                        <w:rPr>
                          <w:b/>
                          <w:sz w:val="20"/>
                          <w:szCs w:val="20"/>
                        </w:rPr>
                        <w:t>Sale</w:t>
                      </w:r>
                    </w:smartTag>
                  </w:smartTag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3F69A6" w:rsidP="006961A8">
                  <w:pPr>
                    <w:rPr>
                      <w:b/>
                      <w:sz w:val="20"/>
                      <w:szCs w:val="20"/>
                    </w:rPr>
                  </w:pPr>
                  <w:r w:rsidRPr="00E16094">
                    <w:rPr>
                      <w:b/>
                      <w:sz w:val="20"/>
                      <w:szCs w:val="20"/>
                    </w:rPr>
                    <w:t xml:space="preserve">Preceptory </w:t>
                  </w:r>
                  <w:r>
                    <w:rPr>
                      <w:b/>
                      <w:sz w:val="20"/>
                      <w:szCs w:val="20"/>
                    </w:rPr>
                    <w:t xml:space="preserve">of </w:t>
                  </w:r>
                  <w:r w:rsidRPr="00E16094">
                    <w:rPr>
                      <w:b/>
                      <w:sz w:val="20"/>
                      <w:szCs w:val="20"/>
                    </w:rPr>
                    <w:t>Faith</w:t>
                  </w:r>
                  <w:r w:rsidR="00300CC4">
                    <w:rPr>
                      <w:b/>
                      <w:sz w:val="20"/>
                      <w:szCs w:val="20"/>
                    </w:rPr>
                    <w:t xml:space="preserve"> &amp; Hope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3F69A6" w:rsidP="00CC69E9">
                  <w:pPr>
                    <w:rPr>
                      <w:b/>
                      <w:sz w:val="20"/>
                      <w:szCs w:val="20"/>
                    </w:rPr>
                  </w:pPr>
                  <w:r w:rsidRPr="00E16094">
                    <w:rPr>
                      <w:b/>
                      <w:sz w:val="20"/>
                      <w:szCs w:val="20"/>
                    </w:rPr>
                    <w:t>326</w:t>
                  </w:r>
                </w:p>
              </w:tc>
            </w:tr>
            <w:tr w:rsidR="003F69A6" w:rsidRPr="00E16094" w:rsidTr="00B70B9C">
              <w:trPr>
                <w:trHeight w:val="340"/>
              </w:trPr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F69A6" w:rsidRPr="00E16094" w:rsidRDefault="003F69A6" w:rsidP="006961A8">
                  <w:pPr>
                    <w:rPr>
                      <w:b/>
                      <w:sz w:val="20"/>
                      <w:szCs w:val="20"/>
                    </w:rPr>
                  </w:pPr>
                  <w:r w:rsidRPr="00E16094">
                    <w:rPr>
                      <w:b/>
                      <w:sz w:val="20"/>
                      <w:szCs w:val="20"/>
                    </w:rPr>
                    <w:t>Sandbach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3F69A6" w:rsidP="006961A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The </w:t>
                  </w:r>
                  <w:smartTag w:uri="urn:schemas-microsoft-com:office:smarttags" w:element="place">
                    <w:smartTag w:uri="urn:schemas-microsoft-com:office:smarttags" w:element="PlaceType">
                      <w:r w:rsidRPr="00E16094">
                        <w:rPr>
                          <w:b/>
                          <w:sz w:val="20"/>
                          <w:szCs w:val="20"/>
                        </w:rPr>
                        <w:t>Temple</w:t>
                      </w:r>
                    </w:smartTag>
                    <w:r w:rsidRPr="00E16094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Name">
                      <w:r w:rsidRPr="00E16094">
                        <w:rPr>
                          <w:b/>
                          <w:sz w:val="20"/>
                          <w:szCs w:val="20"/>
                        </w:rPr>
                        <w:t>Preceptory</w:t>
                      </w:r>
                    </w:smartTag>
                  </w:smartTag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3F69A6" w:rsidP="00CC69E9">
                  <w:pPr>
                    <w:rPr>
                      <w:b/>
                      <w:sz w:val="20"/>
                      <w:szCs w:val="20"/>
                    </w:rPr>
                  </w:pPr>
                  <w:r w:rsidRPr="00E16094">
                    <w:rPr>
                      <w:b/>
                      <w:sz w:val="20"/>
                      <w:szCs w:val="20"/>
                    </w:rPr>
                    <w:t>327</w:t>
                  </w:r>
                </w:p>
              </w:tc>
            </w:tr>
            <w:tr w:rsidR="003F69A6" w:rsidRPr="00E16094" w:rsidTr="00B70B9C">
              <w:trPr>
                <w:trHeight w:val="340"/>
              </w:trPr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F69A6" w:rsidRPr="00E16094" w:rsidRDefault="00DD452E" w:rsidP="006961A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Holywell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3F69A6" w:rsidP="006961A8">
                  <w:pPr>
                    <w:rPr>
                      <w:b/>
                      <w:sz w:val="20"/>
                      <w:szCs w:val="20"/>
                    </w:rPr>
                  </w:pPr>
                  <w:r w:rsidRPr="00E16094">
                    <w:rPr>
                      <w:b/>
                      <w:sz w:val="20"/>
                      <w:szCs w:val="20"/>
                    </w:rPr>
                    <w:t>The Preceptory of St. David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3F69A6" w:rsidP="00CC69E9">
                  <w:pPr>
                    <w:rPr>
                      <w:b/>
                      <w:sz w:val="20"/>
                      <w:szCs w:val="20"/>
                    </w:rPr>
                  </w:pPr>
                  <w:r w:rsidRPr="00E16094">
                    <w:rPr>
                      <w:b/>
                      <w:sz w:val="20"/>
                      <w:szCs w:val="20"/>
                    </w:rPr>
                    <w:t>454</w:t>
                  </w:r>
                </w:p>
              </w:tc>
            </w:tr>
            <w:tr w:rsidR="003F69A6" w:rsidRPr="00E16094" w:rsidTr="00B70B9C">
              <w:trPr>
                <w:trHeight w:val="340"/>
              </w:trPr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F69A6" w:rsidRPr="00E16094" w:rsidRDefault="00A25687" w:rsidP="006961A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Macclesfield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3F69A6" w:rsidP="006961A8">
                  <w:pPr>
                    <w:rPr>
                      <w:b/>
                      <w:sz w:val="20"/>
                      <w:szCs w:val="20"/>
                    </w:rPr>
                  </w:pPr>
                  <w:r w:rsidRPr="00E16094">
                    <w:rPr>
                      <w:b/>
                      <w:sz w:val="20"/>
                      <w:szCs w:val="20"/>
                    </w:rPr>
                    <w:t>Northwich Preceptory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3F69A6" w:rsidP="00CC69E9">
                  <w:pPr>
                    <w:rPr>
                      <w:b/>
                      <w:sz w:val="20"/>
                      <w:szCs w:val="20"/>
                    </w:rPr>
                  </w:pPr>
                  <w:r w:rsidRPr="00E16094">
                    <w:rPr>
                      <w:b/>
                      <w:sz w:val="20"/>
                      <w:szCs w:val="20"/>
                    </w:rPr>
                    <w:t>558</w:t>
                  </w:r>
                </w:p>
              </w:tc>
            </w:tr>
            <w:tr w:rsidR="003F69A6" w:rsidRPr="00E16094" w:rsidTr="00B70B9C">
              <w:trPr>
                <w:trHeight w:val="340"/>
              </w:trPr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F69A6" w:rsidRPr="00E16094" w:rsidRDefault="003F69A6" w:rsidP="006961A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3F69A6" w:rsidP="006961A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3F69A6" w:rsidP="00CC69E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F69A6" w:rsidRPr="00E16094" w:rsidTr="00B70B9C">
              <w:trPr>
                <w:trHeight w:val="340"/>
              </w:trPr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F69A6" w:rsidRPr="00E16094" w:rsidRDefault="003F69A6" w:rsidP="006961A8">
                  <w:pPr>
                    <w:rPr>
                      <w:b/>
                      <w:sz w:val="20"/>
                      <w:szCs w:val="20"/>
                    </w:rPr>
                  </w:pPr>
                  <w:r w:rsidRPr="00E16094">
                    <w:rPr>
                      <w:b/>
                      <w:sz w:val="20"/>
                      <w:szCs w:val="20"/>
                    </w:rPr>
                    <w:t>Wrexham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3F69A6" w:rsidP="006961A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The </w:t>
                  </w:r>
                  <w:r w:rsidRPr="00E16094">
                    <w:rPr>
                      <w:b/>
                      <w:sz w:val="20"/>
                      <w:szCs w:val="20"/>
                    </w:rPr>
                    <w:t>Croes Newydd Preceptory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3F69A6" w:rsidP="00CC69E9">
                  <w:pPr>
                    <w:rPr>
                      <w:b/>
                      <w:sz w:val="20"/>
                      <w:szCs w:val="20"/>
                    </w:rPr>
                  </w:pPr>
                  <w:r w:rsidRPr="00E16094">
                    <w:rPr>
                      <w:b/>
                      <w:sz w:val="20"/>
                      <w:szCs w:val="20"/>
                    </w:rPr>
                    <w:t>603</w:t>
                  </w:r>
                  <w:r w:rsidR="0065524C">
                    <w:rPr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3F69A6" w:rsidRPr="00E16094" w:rsidTr="00B70B9C">
              <w:trPr>
                <w:trHeight w:val="340"/>
              </w:trPr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F69A6" w:rsidRPr="00E16094" w:rsidRDefault="003F69A6" w:rsidP="006961A8">
                  <w:pPr>
                    <w:rPr>
                      <w:b/>
                      <w:sz w:val="20"/>
                      <w:szCs w:val="20"/>
                    </w:rPr>
                  </w:pPr>
                  <w:r w:rsidRPr="00E16094">
                    <w:rPr>
                      <w:b/>
                      <w:sz w:val="20"/>
                      <w:szCs w:val="20"/>
                    </w:rPr>
                    <w:t>Christleton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3F69A6" w:rsidP="006961A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The </w:t>
                  </w:r>
                  <w:r w:rsidRPr="00E16094">
                    <w:rPr>
                      <w:b/>
                      <w:sz w:val="20"/>
                      <w:szCs w:val="20"/>
                    </w:rPr>
                    <w:t>Preceptory of St.Werburgh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69A6" w:rsidRPr="00E16094" w:rsidRDefault="003F69A6" w:rsidP="00CC69E9">
                  <w:pPr>
                    <w:rPr>
                      <w:b/>
                      <w:sz w:val="20"/>
                      <w:szCs w:val="20"/>
                    </w:rPr>
                  </w:pPr>
                  <w:r w:rsidRPr="00E16094">
                    <w:rPr>
                      <w:b/>
                      <w:sz w:val="20"/>
                      <w:szCs w:val="20"/>
                    </w:rPr>
                    <w:t>605</w:t>
                  </w:r>
                </w:p>
              </w:tc>
            </w:tr>
            <w:tr w:rsidR="00D93447" w:rsidRPr="00E16094" w:rsidTr="00B70B9C">
              <w:trPr>
                <w:trHeight w:val="340"/>
              </w:trPr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3447" w:rsidRPr="00E16094" w:rsidRDefault="00D93447" w:rsidP="006961A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Llandudno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93447" w:rsidRDefault="00D93447" w:rsidP="006961A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Llewelyn Fawr Preceptory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93447" w:rsidRPr="00E16094" w:rsidRDefault="00D93447" w:rsidP="00CC69E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685</w:t>
                  </w:r>
                </w:p>
              </w:tc>
            </w:tr>
          </w:tbl>
          <w:p w:rsidR="003F69A6" w:rsidRPr="003E4510" w:rsidRDefault="003F69A6" w:rsidP="003E4510">
            <w:pPr>
              <w:jc w:val="center"/>
              <w:rPr>
                <w:sz w:val="32"/>
                <w:szCs w:val="32"/>
              </w:rPr>
            </w:pPr>
          </w:p>
        </w:tc>
      </w:tr>
    </w:tbl>
    <w:p w:rsidR="00411535" w:rsidRDefault="00411535" w:rsidP="00A02F47">
      <w:pPr>
        <w:ind w:left="113"/>
        <w:jc w:val="both"/>
        <w:rPr>
          <w:color w:val="000000"/>
        </w:rPr>
      </w:pPr>
    </w:p>
    <w:p w:rsidR="003F69A6" w:rsidRDefault="003F69A6" w:rsidP="003F69A6">
      <w:pPr>
        <w:ind w:left="144"/>
        <w:jc w:val="center"/>
        <w:rPr>
          <w:b/>
          <w:i/>
          <w:sz w:val="32"/>
          <w:szCs w:val="32"/>
        </w:rPr>
      </w:pPr>
      <w:r w:rsidRPr="0047733A">
        <w:rPr>
          <w:b/>
          <w:i/>
          <w:sz w:val="32"/>
          <w:szCs w:val="32"/>
        </w:rPr>
        <w:t>To qualify Freemasons must be</w:t>
      </w:r>
    </w:p>
    <w:p w:rsidR="003F69A6" w:rsidRPr="0047733A" w:rsidRDefault="003F69A6" w:rsidP="003F69A6">
      <w:pPr>
        <w:ind w:left="144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Christian and </w:t>
      </w:r>
      <w:r w:rsidR="00DD452E">
        <w:rPr>
          <w:b/>
          <w:i/>
          <w:sz w:val="32"/>
          <w:szCs w:val="32"/>
        </w:rPr>
        <w:t>must have been Exalted into the</w:t>
      </w:r>
      <w:r w:rsidRPr="0047733A">
        <w:rPr>
          <w:b/>
          <w:i/>
          <w:sz w:val="32"/>
          <w:szCs w:val="32"/>
        </w:rPr>
        <w:t xml:space="preserve"> Royal Arch</w:t>
      </w:r>
    </w:p>
    <w:p w:rsidR="00411535" w:rsidRDefault="00411535" w:rsidP="00A02F47">
      <w:pPr>
        <w:ind w:left="113"/>
        <w:jc w:val="both"/>
        <w:rPr>
          <w:color w:val="000000"/>
        </w:rPr>
      </w:pPr>
    </w:p>
    <w:p w:rsidR="00411535" w:rsidRDefault="006E2DC2" w:rsidP="00A02F47">
      <w:pPr>
        <w:ind w:left="113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376555</wp:posOffset>
                </wp:positionV>
                <wp:extent cx="571500" cy="228600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0A61E" id="Rectangle 11" o:spid="_x0000_s1026" style="position:absolute;margin-left:161.45pt;margin-top:29.65pt;width:4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" strokecolor="white"/>
            </w:pict>
          </mc:Fallback>
        </mc:AlternateContent>
      </w:r>
    </w:p>
    <w:p w:rsidR="005E2A13" w:rsidRPr="00CC6297" w:rsidRDefault="000B323E" w:rsidP="00CC6297">
      <w:pPr>
        <w:jc w:val="center"/>
        <w:rPr>
          <w:b/>
          <w:i/>
          <w:sz w:val="20"/>
          <w:szCs w:val="20"/>
        </w:rPr>
      </w:pPr>
      <w:r w:rsidRPr="000B323E">
        <w:rPr>
          <w:b/>
          <w:i/>
          <w:sz w:val="20"/>
          <w:szCs w:val="20"/>
        </w:rPr>
        <w:t xml:space="preserve">Revised </w:t>
      </w:r>
      <w:r w:rsidR="00425A43">
        <w:rPr>
          <w:b/>
          <w:i/>
          <w:sz w:val="20"/>
          <w:szCs w:val="20"/>
        </w:rPr>
        <w:t>November 2021</w:t>
      </w:r>
    </w:p>
    <w:p w:rsidR="00FE56D8" w:rsidRDefault="00FE56D8" w:rsidP="0065524C">
      <w:pPr>
        <w:ind w:left="432"/>
        <w:jc w:val="center"/>
        <w:rPr>
          <w:rFonts w:ascii="Olde English" w:hAnsi="Olde English"/>
          <w:b/>
          <w:color w:val="FF0000"/>
          <w:sz w:val="36"/>
          <w:szCs w:val="36"/>
        </w:rPr>
      </w:pPr>
    </w:p>
    <w:p w:rsidR="0065524C" w:rsidRPr="00C730CD" w:rsidRDefault="0065524C" w:rsidP="0065524C">
      <w:pPr>
        <w:ind w:left="432"/>
        <w:jc w:val="center"/>
        <w:rPr>
          <w:rFonts w:ascii="Olde English" w:hAnsi="Olde English"/>
          <w:b/>
          <w:color w:val="FF0000"/>
          <w:sz w:val="36"/>
          <w:szCs w:val="36"/>
        </w:rPr>
      </w:pPr>
      <w:r w:rsidRPr="00C730CD">
        <w:rPr>
          <w:rFonts w:ascii="Olde English" w:hAnsi="Olde English"/>
          <w:b/>
          <w:color w:val="FF0000"/>
          <w:sz w:val="36"/>
          <w:szCs w:val="36"/>
        </w:rPr>
        <w:t>The Provincial Priory</w:t>
      </w:r>
    </w:p>
    <w:p w:rsidR="0065524C" w:rsidRPr="00C730CD" w:rsidRDefault="0065524C" w:rsidP="0065524C">
      <w:pPr>
        <w:ind w:left="432"/>
        <w:jc w:val="center"/>
        <w:rPr>
          <w:rFonts w:ascii="Olde English" w:hAnsi="Olde English"/>
          <w:b/>
          <w:color w:val="FF0000"/>
          <w:sz w:val="36"/>
          <w:szCs w:val="36"/>
        </w:rPr>
      </w:pPr>
      <w:r w:rsidRPr="00C730CD">
        <w:rPr>
          <w:rFonts w:ascii="Olde English" w:hAnsi="Olde English"/>
          <w:b/>
          <w:color w:val="FF0000"/>
          <w:sz w:val="36"/>
          <w:szCs w:val="36"/>
        </w:rPr>
        <w:t>of</w:t>
      </w:r>
    </w:p>
    <w:p w:rsidR="00920FDB" w:rsidRPr="00C730CD" w:rsidRDefault="0065524C" w:rsidP="0065524C">
      <w:pPr>
        <w:ind w:left="432"/>
        <w:jc w:val="center"/>
        <w:rPr>
          <w:rFonts w:ascii="Olde English" w:hAnsi="Olde English"/>
          <w:sz w:val="32"/>
          <w:szCs w:val="32"/>
        </w:rPr>
      </w:pPr>
      <w:r w:rsidRPr="00C730CD">
        <w:rPr>
          <w:rFonts w:ascii="Olde English" w:hAnsi="Olde English"/>
          <w:b/>
          <w:color w:val="FF0000"/>
          <w:sz w:val="36"/>
          <w:szCs w:val="36"/>
        </w:rPr>
        <w:t>Cheshire and North Wales</w:t>
      </w:r>
    </w:p>
    <w:p w:rsidR="005E2A13" w:rsidRPr="00C730CD" w:rsidRDefault="005E2A13">
      <w:pPr>
        <w:rPr>
          <w:rFonts w:ascii="Olde English" w:hAnsi="Olde English"/>
        </w:rPr>
      </w:pPr>
    </w:p>
    <w:p w:rsidR="005E2A13" w:rsidRDefault="006E2DC2" w:rsidP="00165FAD">
      <w:pPr>
        <w:jc w:val="center"/>
      </w:pPr>
      <w:r w:rsidRPr="00DA400E">
        <w:rPr>
          <w:noProof/>
        </w:rPr>
        <w:drawing>
          <wp:inline distT="0" distB="0" distL="0" distR="0">
            <wp:extent cx="1476375" cy="1733550"/>
            <wp:effectExtent l="0" t="0" r="9525" b="0"/>
            <wp:docPr id="2" name="Picture 0" descr="C&amp;NW Logo for 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&amp;NW Logo for prin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24F" w:rsidRDefault="00F2224F" w:rsidP="00920FDB">
      <w:pPr>
        <w:ind w:left="432"/>
        <w:jc w:val="center"/>
      </w:pPr>
    </w:p>
    <w:p w:rsidR="0098499D" w:rsidRDefault="00DD452E" w:rsidP="00CE26FE">
      <w:pPr>
        <w:ind w:left="432"/>
        <w:jc w:val="both"/>
      </w:pPr>
      <w:r>
        <w:t xml:space="preserve">As Provincial Prior I would be delighted to welcome you into our Order. We are a very close </w:t>
      </w:r>
      <w:r w:rsidR="00FA13FF">
        <w:t>knit and friendly Order of over 4</w:t>
      </w:r>
      <w:r>
        <w:t>00 Knights in 1</w:t>
      </w:r>
      <w:r w:rsidR="00FA13FF">
        <w:t>8</w:t>
      </w:r>
      <w:r>
        <w:t xml:space="preserve"> Preceptories. The historical nature of the ritual in the Order of the Temple and the attached Order of Knights of Malta is very interesting. Preceptories generally meet </w:t>
      </w:r>
      <w:r w:rsidR="00CE26FE">
        <w:t>3</w:t>
      </w:r>
      <w:r>
        <w:t xml:space="preserve"> or 4 times a year and there is an Annual Provincial Meeting at Christleton on the first Saturday in June, to which all </w:t>
      </w:r>
      <w:r w:rsidR="00FA13FF">
        <w:t xml:space="preserve">members </w:t>
      </w:r>
      <w:r>
        <w:t>are welcome.</w:t>
      </w:r>
    </w:p>
    <w:p w:rsidR="00DD452E" w:rsidRDefault="00DD452E" w:rsidP="00DD452E">
      <w:pPr>
        <w:ind w:left="432"/>
      </w:pPr>
    </w:p>
    <w:p w:rsidR="00DD452E" w:rsidRDefault="002722D1" w:rsidP="00DD452E">
      <w:pPr>
        <w:ind w:left="432"/>
      </w:pPr>
      <w:r>
        <w:t>Alan Pierce</w:t>
      </w:r>
    </w:p>
    <w:p w:rsidR="0098499D" w:rsidRDefault="00DD452E" w:rsidP="00DD452E">
      <w:pPr>
        <w:ind w:left="432"/>
      </w:pPr>
      <w:r>
        <w:t>Provincial Prior</w:t>
      </w:r>
    </w:p>
    <w:p w:rsidR="00DD452E" w:rsidRDefault="00DD452E" w:rsidP="00DD452E">
      <w:pPr>
        <w:ind w:left="432"/>
      </w:pPr>
    </w:p>
    <w:p w:rsidR="00DD452E" w:rsidRDefault="00DD452E" w:rsidP="00DD452E">
      <w:pPr>
        <w:ind w:left="432"/>
      </w:pPr>
    </w:p>
    <w:p w:rsidR="00CC6297" w:rsidRDefault="00CC6297" w:rsidP="00920FDB">
      <w:pPr>
        <w:ind w:left="432"/>
        <w:jc w:val="center"/>
        <w:rPr>
          <w:color w:val="FF0000"/>
          <w:sz w:val="44"/>
          <w:szCs w:val="44"/>
        </w:rPr>
      </w:pPr>
    </w:p>
    <w:p w:rsidR="001C4FE3" w:rsidRPr="007D7D09" w:rsidRDefault="001C4FE3" w:rsidP="001C4FE3">
      <w:pPr>
        <w:jc w:val="center"/>
        <w:rPr>
          <w:rFonts w:ascii="Olde English" w:hAnsi="Olde English"/>
          <w:sz w:val="32"/>
          <w:szCs w:val="32"/>
        </w:rPr>
      </w:pPr>
      <w:r w:rsidRPr="007D7D09">
        <w:rPr>
          <w:rFonts w:ascii="Olde English" w:hAnsi="Olde English"/>
          <w:sz w:val="36"/>
          <w:szCs w:val="36"/>
        </w:rPr>
        <w:t>Provincial Prior</w:t>
      </w:r>
      <w:r w:rsidRPr="007D7D09">
        <w:rPr>
          <w:rFonts w:ascii="Olde English" w:hAnsi="Olde English"/>
          <w:sz w:val="32"/>
          <w:szCs w:val="32"/>
        </w:rPr>
        <w:t>.</w:t>
      </w:r>
    </w:p>
    <w:p w:rsidR="001C4FE3" w:rsidRPr="00FE56D8" w:rsidRDefault="001C4FE3" w:rsidP="00F34BDA">
      <w:pPr>
        <w:jc w:val="center"/>
        <w:rPr>
          <w:sz w:val="32"/>
          <w:szCs w:val="32"/>
        </w:rPr>
      </w:pPr>
    </w:p>
    <w:p w:rsidR="00F2224F" w:rsidRPr="00FE56D8" w:rsidRDefault="00F2224F" w:rsidP="00F34BDA">
      <w:pPr>
        <w:jc w:val="center"/>
        <w:rPr>
          <w:sz w:val="28"/>
          <w:szCs w:val="28"/>
        </w:rPr>
      </w:pPr>
      <w:r w:rsidRPr="00FE56D8">
        <w:rPr>
          <w:sz w:val="28"/>
          <w:szCs w:val="28"/>
        </w:rPr>
        <w:t>Right Eminent Knight</w:t>
      </w:r>
    </w:p>
    <w:p w:rsidR="005E2A13" w:rsidRPr="00FE56D8" w:rsidRDefault="00425A43" w:rsidP="00F34BDA">
      <w:pPr>
        <w:jc w:val="center"/>
        <w:rPr>
          <w:sz w:val="28"/>
          <w:szCs w:val="28"/>
        </w:rPr>
      </w:pPr>
      <w:r>
        <w:rPr>
          <w:sz w:val="28"/>
          <w:szCs w:val="28"/>
        </w:rPr>
        <w:t>Alan Pierce</w:t>
      </w:r>
    </w:p>
    <w:p w:rsidR="00F2224F" w:rsidRPr="00FE56D8" w:rsidRDefault="00F2224F" w:rsidP="00F34BDA">
      <w:pPr>
        <w:jc w:val="center"/>
        <w:rPr>
          <w:sz w:val="28"/>
          <w:szCs w:val="28"/>
        </w:rPr>
      </w:pPr>
    </w:p>
    <w:p w:rsidR="00CC6297" w:rsidRPr="00FE56D8" w:rsidRDefault="008362B9" w:rsidP="00F34BDA">
      <w:pPr>
        <w:jc w:val="center"/>
        <w:rPr>
          <w:sz w:val="28"/>
          <w:szCs w:val="28"/>
        </w:rPr>
      </w:pPr>
      <w:r w:rsidRPr="00FE56D8">
        <w:rPr>
          <w:sz w:val="28"/>
          <w:szCs w:val="28"/>
        </w:rPr>
        <w:t>***</w:t>
      </w:r>
    </w:p>
    <w:p w:rsidR="005E2A13" w:rsidRPr="00FE56D8" w:rsidRDefault="006E2DC2" w:rsidP="00F34BDA">
      <w:pPr>
        <w:jc w:val="center"/>
        <w:rPr>
          <w:rFonts w:ascii="Olde English" w:hAnsi="Olde English"/>
          <w:sz w:val="36"/>
          <w:szCs w:val="36"/>
        </w:rPr>
      </w:pPr>
      <w:r>
        <w:rPr>
          <w:rFonts w:ascii="Olde English" w:hAnsi="Olde English"/>
          <w:sz w:val="36"/>
          <w:szCs w:val="36"/>
        </w:rPr>
        <w:t>Provincial Sub-</w:t>
      </w:r>
      <w:bookmarkStart w:id="0" w:name="_GoBack"/>
      <w:bookmarkEnd w:id="0"/>
      <w:r w:rsidR="001C4FE3" w:rsidRPr="00FE56D8">
        <w:rPr>
          <w:rFonts w:ascii="Olde English" w:hAnsi="Olde English"/>
          <w:sz w:val="36"/>
          <w:szCs w:val="36"/>
        </w:rPr>
        <w:t>Prior.</w:t>
      </w:r>
    </w:p>
    <w:p w:rsidR="005E2A13" w:rsidRPr="00FE56D8" w:rsidRDefault="00F2224F" w:rsidP="00F34BDA">
      <w:pPr>
        <w:jc w:val="center"/>
        <w:rPr>
          <w:sz w:val="28"/>
          <w:szCs w:val="28"/>
        </w:rPr>
      </w:pPr>
      <w:r w:rsidRPr="00FE56D8">
        <w:rPr>
          <w:sz w:val="28"/>
          <w:szCs w:val="28"/>
        </w:rPr>
        <w:t xml:space="preserve">Eminent Knight </w:t>
      </w:r>
      <w:r w:rsidR="00425A43">
        <w:rPr>
          <w:sz w:val="28"/>
          <w:szCs w:val="28"/>
        </w:rPr>
        <w:t>Peter Butler</w:t>
      </w:r>
    </w:p>
    <w:p w:rsidR="00F2224F" w:rsidRPr="00FE56D8" w:rsidRDefault="00F2224F" w:rsidP="00F34BDA">
      <w:pPr>
        <w:jc w:val="center"/>
        <w:rPr>
          <w:sz w:val="28"/>
          <w:szCs w:val="28"/>
        </w:rPr>
      </w:pPr>
    </w:p>
    <w:p w:rsidR="00CC6297" w:rsidRPr="00FE56D8" w:rsidRDefault="008362B9" w:rsidP="001C4FE3">
      <w:pPr>
        <w:jc w:val="center"/>
        <w:rPr>
          <w:sz w:val="28"/>
          <w:szCs w:val="28"/>
        </w:rPr>
      </w:pPr>
      <w:r w:rsidRPr="00FE56D8">
        <w:rPr>
          <w:sz w:val="28"/>
          <w:szCs w:val="28"/>
        </w:rPr>
        <w:t>***</w:t>
      </w:r>
    </w:p>
    <w:p w:rsidR="001C4FE3" w:rsidRPr="00FE56D8" w:rsidRDefault="001C4FE3" w:rsidP="001C4FE3">
      <w:pPr>
        <w:jc w:val="center"/>
        <w:rPr>
          <w:rFonts w:ascii="Olde English" w:hAnsi="Olde English"/>
          <w:sz w:val="36"/>
          <w:szCs w:val="36"/>
        </w:rPr>
      </w:pPr>
      <w:r w:rsidRPr="00FE56D8">
        <w:rPr>
          <w:rFonts w:ascii="Olde English" w:hAnsi="Olde English"/>
          <w:sz w:val="36"/>
          <w:szCs w:val="36"/>
        </w:rPr>
        <w:t>Provincial Vice Chancellor.</w:t>
      </w:r>
    </w:p>
    <w:p w:rsidR="00F2224F" w:rsidRPr="00FE56D8" w:rsidRDefault="00F2224F" w:rsidP="00F34BDA">
      <w:pPr>
        <w:jc w:val="center"/>
        <w:rPr>
          <w:sz w:val="28"/>
          <w:szCs w:val="28"/>
        </w:rPr>
      </w:pPr>
      <w:r w:rsidRPr="00FE56D8">
        <w:rPr>
          <w:sz w:val="28"/>
          <w:szCs w:val="28"/>
        </w:rPr>
        <w:t xml:space="preserve">Eminent </w:t>
      </w:r>
      <w:r w:rsidR="00425A43">
        <w:rPr>
          <w:sz w:val="28"/>
          <w:szCs w:val="28"/>
        </w:rPr>
        <w:t>Knight Anthony Lloyd</w:t>
      </w:r>
    </w:p>
    <w:p w:rsidR="00F2224F" w:rsidRPr="00FE56D8" w:rsidRDefault="00F2224F" w:rsidP="00F34BDA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7"/>
      </w:tblGrid>
      <w:tr w:rsidR="00D05234" w:rsidRPr="00FE56D8" w:rsidTr="00F2224F">
        <w:tc>
          <w:tcPr>
            <w:tcW w:w="4767" w:type="dxa"/>
          </w:tcPr>
          <w:p w:rsidR="00D05234" w:rsidRPr="009A4555" w:rsidRDefault="009A4555" w:rsidP="00F34BDA">
            <w:pPr>
              <w:jc w:val="center"/>
              <w:rPr>
                <w:sz w:val="28"/>
                <w:szCs w:val="28"/>
              </w:rPr>
            </w:pPr>
            <w:r w:rsidRPr="009A4555">
              <w:rPr>
                <w:sz w:val="28"/>
                <w:szCs w:val="28"/>
              </w:rPr>
              <w:t xml:space="preserve">    ***</w:t>
            </w:r>
          </w:p>
          <w:p w:rsidR="001C4FE3" w:rsidRPr="00FE56D8" w:rsidRDefault="001C4FE3" w:rsidP="00F34BDA">
            <w:pPr>
              <w:pStyle w:val="Footer"/>
              <w:spacing w:line="420" w:lineRule="exact"/>
              <w:jc w:val="center"/>
              <w:rPr>
                <w:sz w:val="28"/>
                <w:szCs w:val="28"/>
              </w:rPr>
            </w:pPr>
          </w:p>
          <w:p w:rsidR="00D05234" w:rsidRPr="00FE56D8" w:rsidRDefault="00D05234" w:rsidP="00F34BDA">
            <w:pPr>
              <w:pStyle w:val="Footer"/>
              <w:spacing w:line="420" w:lineRule="exact"/>
              <w:jc w:val="center"/>
              <w:rPr>
                <w:sz w:val="28"/>
                <w:szCs w:val="28"/>
              </w:rPr>
            </w:pPr>
            <w:r w:rsidRPr="00FE56D8">
              <w:rPr>
                <w:sz w:val="28"/>
                <w:szCs w:val="28"/>
              </w:rPr>
              <w:t>For more information</w:t>
            </w:r>
          </w:p>
          <w:p w:rsidR="00D05234" w:rsidRPr="00FE56D8" w:rsidRDefault="00D05234" w:rsidP="00F34BDA">
            <w:pPr>
              <w:pStyle w:val="Footer"/>
              <w:spacing w:line="420" w:lineRule="exact"/>
              <w:jc w:val="center"/>
              <w:rPr>
                <w:sz w:val="28"/>
                <w:szCs w:val="28"/>
              </w:rPr>
            </w:pPr>
            <w:r w:rsidRPr="00FE56D8">
              <w:rPr>
                <w:sz w:val="28"/>
                <w:szCs w:val="28"/>
              </w:rPr>
              <w:t>please contact</w:t>
            </w:r>
          </w:p>
          <w:p w:rsidR="00D05234" w:rsidRPr="00FE56D8" w:rsidRDefault="00D05234" w:rsidP="00F34BDA">
            <w:pPr>
              <w:pStyle w:val="Footer"/>
              <w:spacing w:line="420" w:lineRule="exact"/>
              <w:jc w:val="center"/>
              <w:rPr>
                <w:sz w:val="28"/>
                <w:szCs w:val="28"/>
              </w:rPr>
            </w:pPr>
            <w:r w:rsidRPr="00FE56D8">
              <w:rPr>
                <w:sz w:val="28"/>
                <w:szCs w:val="28"/>
              </w:rPr>
              <w:t>The Provincial Vice-Chancellor</w:t>
            </w:r>
          </w:p>
          <w:p w:rsidR="00CC6297" w:rsidRPr="00FE56D8" w:rsidRDefault="00CC6297" w:rsidP="00F34BDA">
            <w:pPr>
              <w:pStyle w:val="Footer"/>
              <w:spacing w:line="420" w:lineRule="exact"/>
              <w:jc w:val="center"/>
              <w:rPr>
                <w:sz w:val="28"/>
                <w:szCs w:val="28"/>
              </w:rPr>
            </w:pPr>
          </w:p>
          <w:p w:rsidR="00D05234" w:rsidRPr="00FE56D8" w:rsidRDefault="00CE26FE" w:rsidP="00F34BDA">
            <w:pPr>
              <w:pStyle w:val="Footer"/>
              <w:spacing w:line="420" w:lineRule="exact"/>
              <w:jc w:val="center"/>
              <w:rPr>
                <w:sz w:val="24"/>
                <w:szCs w:val="24"/>
              </w:rPr>
            </w:pPr>
            <w:r w:rsidRPr="00FE56D8">
              <w:rPr>
                <w:sz w:val="24"/>
                <w:szCs w:val="24"/>
              </w:rPr>
              <w:t>E</w:t>
            </w:r>
            <w:r w:rsidR="00D05234" w:rsidRPr="00FE56D8">
              <w:rPr>
                <w:sz w:val="24"/>
                <w:szCs w:val="24"/>
              </w:rPr>
              <w:t>mail</w:t>
            </w:r>
            <w:r>
              <w:rPr>
                <w:sz w:val="24"/>
                <w:szCs w:val="24"/>
              </w:rPr>
              <w:t>:</w:t>
            </w:r>
            <w:r w:rsidR="00D05234" w:rsidRPr="00FE56D8">
              <w:rPr>
                <w:sz w:val="24"/>
                <w:szCs w:val="24"/>
              </w:rPr>
              <w:t xml:space="preserve">   </w:t>
            </w:r>
            <w:r w:rsidR="00920FDB" w:rsidRPr="00FE56D8">
              <w:rPr>
                <w:sz w:val="24"/>
                <w:szCs w:val="24"/>
              </w:rPr>
              <w:t>vc@cheshireandnorthwaleskt.org.uk</w:t>
            </w:r>
          </w:p>
          <w:p w:rsidR="00E70B0D" w:rsidRPr="00FE56D8" w:rsidRDefault="00CE26FE" w:rsidP="00F34BDA">
            <w:pPr>
              <w:pStyle w:val="Footer"/>
              <w:spacing w:line="420" w:lineRule="exact"/>
              <w:jc w:val="center"/>
              <w:rPr>
                <w:sz w:val="24"/>
                <w:szCs w:val="24"/>
              </w:rPr>
            </w:pPr>
            <w:r w:rsidRPr="00FE56D8">
              <w:rPr>
                <w:sz w:val="24"/>
                <w:szCs w:val="24"/>
              </w:rPr>
              <w:t>W</w:t>
            </w:r>
            <w:r w:rsidR="00E70B0D" w:rsidRPr="00FE56D8">
              <w:rPr>
                <w:sz w:val="24"/>
                <w:szCs w:val="24"/>
              </w:rPr>
              <w:t>ebsite</w:t>
            </w:r>
            <w:r>
              <w:rPr>
                <w:sz w:val="24"/>
                <w:szCs w:val="24"/>
              </w:rPr>
              <w:t>:</w:t>
            </w:r>
          </w:p>
          <w:p w:rsidR="00D05234" w:rsidRPr="00FE56D8" w:rsidRDefault="00E70B0D" w:rsidP="001C4FE3">
            <w:pPr>
              <w:spacing w:line="288" w:lineRule="atLeast"/>
              <w:jc w:val="center"/>
              <w:rPr>
                <w:color w:val="0000FF"/>
                <w:sz w:val="28"/>
                <w:szCs w:val="28"/>
              </w:rPr>
            </w:pPr>
            <w:r w:rsidRPr="00FE56D8">
              <w:rPr>
                <w:color w:val="000000"/>
              </w:rPr>
              <w:t>www.cheshire</w:t>
            </w:r>
            <w:r w:rsidR="00920FDB" w:rsidRPr="00FE56D8">
              <w:rPr>
                <w:color w:val="000000"/>
              </w:rPr>
              <w:t>andnorthwaleskt</w:t>
            </w:r>
            <w:r w:rsidRPr="00FE56D8">
              <w:rPr>
                <w:color w:val="000000"/>
              </w:rPr>
              <w:t>.</w:t>
            </w:r>
            <w:r w:rsidR="00920FDB" w:rsidRPr="00FE56D8">
              <w:rPr>
                <w:color w:val="000000"/>
              </w:rPr>
              <w:t>org</w:t>
            </w:r>
            <w:r w:rsidRPr="00FE56D8">
              <w:rPr>
                <w:color w:val="000000"/>
              </w:rPr>
              <w:t>.uk</w:t>
            </w:r>
          </w:p>
        </w:tc>
      </w:tr>
    </w:tbl>
    <w:p w:rsidR="00BA6BE6" w:rsidRDefault="00BA6BE6"/>
    <w:p w:rsidR="0098499D" w:rsidRDefault="0098499D"/>
    <w:p w:rsidR="00DD452E" w:rsidRDefault="00DD452E"/>
    <w:p w:rsidR="00DD452E" w:rsidRDefault="00DD452E"/>
    <w:p w:rsidR="00DD452E" w:rsidRDefault="00DD452E"/>
    <w:p w:rsidR="009A4555" w:rsidRPr="00CC6297" w:rsidRDefault="009A4555" w:rsidP="009A4555">
      <w:pPr>
        <w:ind w:left="288"/>
        <w:jc w:val="center"/>
        <w:rPr>
          <w:b/>
          <w:i/>
          <w:sz w:val="28"/>
          <w:szCs w:val="28"/>
        </w:rPr>
      </w:pPr>
      <w:r w:rsidRPr="00CC6297">
        <w:rPr>
          <w:i/>
          <w:sz w:val="28"/>
          <w:szCs w:val="28"/>
        </w:rPr>
        <w:t>R</w:t>
      </w:r>
      <w:r w:rsidRPr="00CC6297">
        <w:rPr>
          <w:b/>
          <w:i/>
          <w:sz w:val="28"/>
          <w:szCs w:val="28"/>
        </w:rPr>
        <w:t xml:space="preserve">egalia  for  a  </w:t>
      </w:r>
      <w:r w:rsidRPr="00CC6297">
        <w:rPr>
          <w:i/>
          <w:sz w:val="28"/>
          <w:szCs w:val="28"/>
        </w:rPr>
        <w:t>K</w:t>
      </w:r>
      <w:r w:rsidRPr="00CC6297">
        <w:rPr>
          <w:b/>
          <w:i/>
          <w:sz w:val="28"/>
          <w:szCs w:val="28"/>
        </w:rPr>
        <w:t xml:space="preserve">night  of  the  </w:t>
      </w:r>
      <w:r w:rsidRPr="00CC6297">
        <w:rPr>
          <w:i/>
          <w:sz w:val="28"/>
          <w:szCs w:val="28"/>
        </w:rPr>
        <w:t>O</w:t>
      </w:r>
      <w:r w:rsidRPr="00CC6297">
        <w:rPr>
          <w:b/>
          <w:i/>
          <w:sz w:val="28"/>
          <w:szCs w:val="28"/>
        </w:rPr>
        <w:t>rder</w:t>
      </w:r>
    </w:p>
    <w:p w:rsidR="009A4555" w:rsidRPr="00CC69E9" w:rsidRDefault="009A4555" w:rsidP="009A4555">
      <w:pPr>
        <w:ind w:left="432"/>
        <w:rPr>
          <w:b/>
        </w:rPr>
      </w:pPr>
    </w:p>
    <w:p w:rsidR="009A4555" w:rsidRPr="003F69A6" w:rsidRDefault="006E2DC2" w:rsidP="009A4555">
      <w:pPr>
        <w:ind w:left="-284"/>
        <w:jc w:val="center"/>
      </w:pPr>
      <w:r w:rsidRPr="005E7D27">
        <w:rPr>
          <w:rFonts w:ascii="Arial" w:hAnsi="Arial" w:cs="Arial"/>
          <w:noProof/>
          <w:color w:val="999999"/>
          <w:sz w:val="27"/>
          <w:szCs w:val="27"/>
        </w:rPr>
        <w:lastRenderedPageBreak/>
        <w:drawing>
          <wp:inline distT="0" distB="0" distL="0" distR="0">
            <wp:extent cx="1609725" cy="3343275"/>
            <wp:effectExtent l="0" t="0" r="9525" b="9525"/>
            <wp:docPr id="3" name="Picture 3" descr="Knights Templar Reg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nights Templar Regal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555" w:rsidRDefault="009A4555" w:rsidP="009A4555">
      <w:pPr>
        <w:jc w:val="center"/>
      </w:pPr>
    </w:p>
    <w:p w:rsidR="009A4555" w:rsidRPr="001A4800" w:rsidRDefault="009A4555" w:rsidP="009A4555">
      <w:pPr>
        <w:jc w:val="center"/>
        <w:rPr>
          <w:b/>
        </w:rPr>
      </w:pPr>
      <w:r w:rsidRPr="001A4800">
        <w:rPr>
          <w:b/>
        </w:rPr>
        <w:t xml:space="preserve">Comprising </w:t>
      </w:r>
      <w:r>
        <w:rPr>
          <w:b/>
        </w:rPr>
        <w:t>of</w:t>
      </w:r>
    </w:p>
    <w:p w:rsidR="009A4555" w:rsidRDefault="009A4555" w:rsidP="009A4555">
      <w:pPr>
        <w:jc w:val="center"/>
      </w:pPr>
    </w:p>
    <w:p w:rsidR="009A4555" w:rsidRDefault="009A4555" w:rsidP="009A4555">
      <w:pPr>
        <w:spacing w:line="360" w:lineRule="auto"/>
        <w:ind w:left="360"/>
        <w:jc w:val="center"/>
      </w:pPr>
      <w:r>
        <w:t>Cap and Badge</w:t>
      </w:r>
    </w:p>
    <w:p w:rsidR="009A4555" w:rsidRDefault="009A4555" w:rsidP="009A4555">
      <w:pPr>
        <w:spacing w:line="360" w:lineRule="auto"/>
        <w:ind w:left="360"/>
        <w:jc w:val="center"/>
      </w:pPr>
      <w:r>
        <w:t>Tunic:  Sash:  Star:  Knights Cross Jewel</w:t>
      </w:r>
    </w:p>
    <w:p w:rsidR="009A4555" w:rsidRDefault="009A4555" w:rsidP="009A4555">
      <w:pPr>
        <w:spacing w:line="360" w:lineRule="auto"/>
        <w:ind w:left="360"/>
        <w:jc w:val="center"/>
      </w:pPr>
      <w:r>
        <w:t>Belt with frog and Sword</w:t>
      </w:r>
    </w:p>
    <w:p w:rsidR="009A4555" w:rsidRDefault="009A4555" w:rsidP="009A4555">
      <w:pPr>
        <w:spacing w:line="360" w:lineRule="auto"/>
        <w:ind w:left="360"/>
        <w:jc w:val="center"/>
      </w:pPr>
      <w:r>
        <w:t>Mantle:  Black Gloves</w:t>
      </w:r>
    </w:p>
    <w:p w:rsidR="009A4555" w:rsidRPr="0065524C" w:rsidRDefault="009A4555" w:rsidP="009A4555">
      <w:pPr>
        <w:jc w:val="center"/>
        <w:rPr>
          <w:i/>
        </w:rPr>
      </w:pPr>
      <w:r w:rsidRPr="0065524C">
        <w:rPr>
          <w:i/>
        </w:rPr>
        <w:t>To help reduce the initial cost, used Regalia</w:t>
      </w:r>
    </w:p>
    <w:p w:rsidR="009A4555" w:rsidRPr="0065524C" w:rsidRDefault="009A4555" w:rsidP="009A4555">
      <w:pPr>
        <w:jc w:val="center"/>
        <w:rPr>
          <w:i/>
        </w:rPr>
      </w:pPr>
      <w:r w:rsidRPr="0065524C">
        <w:rPr>
          <w:i/>
        </w:rPr>
        <w:t>can often be obtained by contacting</w:t>
      </w:r>
    </w:p>
    <w:p w:rsidR="009A4555" w:rsidRPr="0065524C" w:rsidRDefault="009A4555" w:rsidP="009A4555">
      <w:pPr>
        <w:jc w:val="center"/>
        <w:rPr>
          <w:i/>
        </w:rPr>
      </w:pPr>
      <w:r w:rsidRPr="0065524C">
        <w:rPr>
          <w:i/>
        </w:rPr>
        <w:t>Preceptory Registrars</w:t>
      </w:r>
    </w:p>
    <w:p w:rsidR="0098499D" w:rsidRDefault="0098499D"/>
    <w:p w:rsidR="0098499D" w:rsidRDefault="0098499D"/>
    <w:p w:rsidR="0098499D" w:rsidRPr="00FE56D8" w:rsidRDefault="0098499D"/>
    <w:tbl>
      <w:tblPr>
        <w:tblW w:w="5197" w:type="dxa"/>
        <w:tblLook w:val="01E0" w:firstRow="1" w:lastRow="1" w:firstColumn="1" w:lastColumn="1" w:noHBand="0" w:noVBand="0"/>
      </w:tblPr>
      <w:tblGrid>
        <w:gridCol w:w="5197"/>
      </w:tblGrid>
      <w:tr w:rsidR="00C67560" w:rsidRPr="003E4510" w:rsidTr="008362B9">
        <w:trPr>
          <w:trHeight w:val="9900"/>
        </w:trPr>
        <w:tc>
          <w:tcPr>
            <w:tcW w:w="5197" w:type="dxa"/>
          </w:tcPr>
          <w:p w:rsidR="00466FFB" w:rsidRPr="003E4510" w:rsidRDefault="00F47065" w:rsidP="003E4510">
            <w:pPr>
              <w:ind w:left="284" w:right="284"/>
              <w:jc w:val="center"/>
              <w:rPr>
                <w:b/>
              </w:rPr>
            </w:pPr>
            <w:r>
              <w:br w:type="page"/>
            </w:r>
            <w:r w:rsidR="006E2DC2" w:rsidRPr="003E4510">
              <w:rPr>
                <w:b/>
                <w:noProof/>
              </w:rPr>
              <w:drawing>
                <wp:inline distT="0" distB="0" distL="0" distR="0">
                  <wp:extent cx="739140" cy="947420"/>
                  <wp:effectExtent l="0" t="0" r="3810" b="5080"/>
                  <wp:docPr id="1" name="Picture 3" descr="kthor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thor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947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66FFB" w:rsidRPr="003E4510" w:rsidRDefault="00466FFB" w:rsidP="003E4510">
            <w:pPr>
              <w:ind w:left="284" w:right="284"/>
              <w:rPr>
                <w:b/>
              </w:rPr>
            </w:pPr>
          </w:p>
          <w:p w:rsidR="00466FFB" w:rsidRPr="003E4510" w:rsidRDefault="00466FFB" w:rsidP="003E4510">
            <w:pPr>
              <w:ind w:left="284" w:right="284"/>
              <w:rPr>
                <w:rFonts w:ascii="Old English Text MT" w:hAnsi="Old English Text MT"/>
                <w:b/>
              </w:rPr>
            </w:pPr>
            <w:r w:rsidRPr="003E4510">
              <w:rPr>
                <w:rFonts w:ascii="Old English Text MT" w:hAnsi="Old English Text MT"/>
                <w:sz w:val="36"/>
                <w:szCs w:val="36"/>
              </w:rPr>
              <w:t>T</w:t>
            </w:r>
            <w:r w:rsidRPr="003E4510">
              <w:rPr>
                <w:rFonts w:ascii="Old English Text MT" w:hAnsi="Old English Text MT"/>
                <w:b/>
              </w:rPr>
              <w:t xml:space="preserve">he </w:t>
            </w:r>
            <w:r w:rsidRPr="003E4510">
              <w:rPr>
                <w:rFonts w:ascii="Old English Text MT" w:hAnsi="Old English Text MT"/>
                <w:sz w:val="36"/>
                <w:szCs w:val="36"/>
              </w:rPr>
              <w:t>O</w:t>
            </w:r>
            <w:r w:rsidRPr="003E4510">
              <w:rPr>
                <w:rFonts w:ascii="Old English Text MT" w:hAnsi="Old English Text MT"/>
                <w:b/>
              </w:rPr>
              <w:t>rigins</w:t>
            </w:r>
          </w:p>
          <w:p w:rsidR="00466FFB" w:rsidRPr="003E4510" w:rsidRDefault="00466FFB" w:rsidP="003E4510">
            <w:pPr>
              <w:pStyle w:val="NormalWeb"/>
              <w:ind w:left="284" w:right="284"/>
              <w:jc w:val="both"/>
              <w:rPr>
                <w:color w:val="000000"/>
              </w:rPr>
            </w:pPr>
            <w:r>
              <w:t xml:space="preserve">According to legend, the </w:t>
            </w:r>
            <w:r w:rsidR="004878D6">
              <w:t xml:space="preserve">Order of </w:t>
            </w:r>
            <w:r>
              <w:t>Knights Templar w</w:t>
            </w:r>
            <w:r w:rsidR="004878D6">
              <w:t>as</w:t>
            </w:r>
            <w:r>
              <w:t xml:space="preserve"> founded in 1118 to protect </w:t>
            </w:r>
            <w:r w:rsidR="001A4800">
              <w:t>pilgrims</w:t>
            </w:r>
            <w:r>
              <w:t xml:space="preserve"> head</w:t>
            </w:r>
            <w:r w:rsidR="001A4800">
              <w:t>ing</w:t>
            </w:r>
            <w:r>
              <w:t xml:space="preserve"> for </w:t>
            </w:r>
            <w:smartTag w:uri="urn:schemas-microsoft-com:office:smarttags" w:element="City">
              <w:smartTag w:uri="urn:schemas-microsoft-com:office:smarttags" w:element="place">
                <w:r>
                  <w:t>Jerusalem</w:t>
                </w:r>
              </w:smartTag>
            </w:smartTag>
            <w:r>
              <w:t xml:space="preserve"> and the Christian Holy places</w:t>
            </w:r>
            <w:r w:rsidR="00D34D52">
              <w:t>,</w:t>
            </w:r>
            <w:r w:rsidR="00613825">
              <w:t xml:space="preserve"> where</w:t>
            </w:r>
            <w:r>
              <w:t xml:space="preserve"> the small band of warrior monks established a headquarters.</w:t>
            </w:r>
          </w:p>
          <w:p w:rsidR="00466FFB" w:rsidRPr="003E4510" w:rsidRDefault="00466FFB" w:rsidP="003E4510">
            <w:pPr>
              <w:pStyle w:val="NormalWeb"/>
              <w:ind w:left="284" w:right="284"/>
              <w:jc w:val="both"/>
              <w:rPr>
                <w:color w:val="000000"/>
              </w:rPr>
            </w:pPr>
            <w:r w:rsidRPr="003E4510">
              <w:rPr>
                <w:color w:val="000000"/>
              </w:rPr>
              <w:t xml:space="preserve">In the year 1118 AD King Baldwin II granted the Templars quarters on the </w:t>
            </w:r>
            <w:smartTag w:uri="urn:schemas-microsoft-com:office:smarttags" w:element="place">
              <w:smartTag w:uri="urn:schemas-microsoft-com:office:smarttags" w:element="PlaceType">
                <w:r w:rsidRPr="003E4510">
                  <w:rPr>
                    <w:color w:val="000000"/>
                  </w:rPr>
                  <w:t>Temple</w:t>
                </w:r>
              </w:smartTag>
              <w:r w:rsidRPr="003E4510">
                <w:rPr>
                  <w:color w:val="000000"/>
                </w:rPr>
                <w:t xml:space="preserve"> </w:t>
              </w:r>
              <w:smartTag w:uri="urn:schemas-microsoft-com:office:smarttags" w:element="PlaceName">
                <w:r w:rsidRPr="003E4510">
                  <w:rPr>
                    <w:color w:val="000000"/>
                  </w:rPr>
                  <w:t>Mount</w:t>
                </w:r>
              </w:smartTag>
            </w:smartTag>
            <w:r w:rsidRPr="003E4510">
              <w:rPr>
                <w:color w:val="000000"/>
              </w:rPr>
              <w:t xml:space="preserve"> and this forms the link to the Royal Arch</w:t>
            </w:r>
            <w:r w:rsidR="009A5AF0" w:rsidRPr="003E4510">
              <w:rPr>
                <w:color w:val="000000"/>
              </w:rPr>
              <w:t>.</w:t>
            </w:r>
          </w:p>
          <w:p w:rsidR="00466FFB" w:rsidRPr="003E4510" w:rsidRDefault="00466FFB" w:rsidP="003E4510">
            <w:pPr>
              <w:ind w:left="284" w:right="284"/>
              <w:jc w:val="both"/>
              <w:rPr>
                <w:color w:val="000000"/>
              </w:rPr>
            </w:pPr>
            <w:r w:rsidRPr="003E4510">
              <w:rPr>
                <w:color w:val="000000"/>
              </w:rPr>
              <w:t>Many men, of noble birth, joined the ranks of the Templar Order. Those who were unable to join often gifted the Templars with land and other valuables.</w:t>
            </w:r>
          </w:p>
          <w:p w:rsidR="00466FFB" w:rsidRPr="003E4510" w:rsidRDefault="00466FFB" w:rsidP="003E4510">
            <w:pPr>
              <w:ind w:left="284" w:right="284"/>
              <w:jc w:val="both"/>
              <w:rPr>
                <w:color w:val="000000"/>
                <w:sz w:val="18"/>
                <w:szCs w:val="18"/>
              </w:rPr>
            </w:pPr>
          </w:p>
          <w:p w:rsidR="00466FFB" w:rsidRPr="003E4510" w:rsidRDefault="00466FFB" w:rsidP="003E4510">
            <w:pPr>
              <w:ind w:left="284" w:right="284"/>
              <w:jc w:val="both"/>
              <w:rPr>
                <w:color w:val="000000"/>
              </w:rPr>
            </w:pPr>
            <w:r w:rsidRPr="003E4510">
              <w:rPr>
                <w:color w:val="000000"/>
              </w:rPr>
              <w:t>Modern Masonic association with these Medieval defenders of the Christian Holy Places is linked by the ceremony of Installation in which the Candidate takes the part of a Pilgrim who, by symbolically embarking on a Crusade, is elevated to Knighthood.</w:t>
            </w:r>
          </w:p>
          <w:p w:rsidR="00466FFB" w:rsidRPr="003E4510" w:rsidRDefault="00466FFB" w:rsidP="003E4510">
            <w:pPr>
              <w:ind w:left="284" w:right="284"/>
              <w:jc w:val="both"/>
              <w:rPr>
                <w:color w:val="000000"/>
                <w:sz w:val="18"/>
                <w:szCs w:val="18"/>
              </w:rPr>
            </w:pPr>
          </w:p>
          <w:p w:rsidR="00466FFB" w:rsidRPr="003E4510" w:rsidRDefault="00466FFB" w:rsidP="003E4510">
            <w:pPr>
              <w:ind w:left="284" w:right="284"/>
              <w:jc w:val="both"/>
              <w:rPr>
                <w:color w:val="000000"/>
              </w:rPr>
            </w:pPr>
            <w:r w:rsidRPr="003E4510">
              <w:rPr>
                <w:color w:val="000000"/>
              </w:rPr>
              <w:t>The ceremony is very realistic and the regalia spectacular, based upon that worn by the Medieval Knights.</w:t>
            </w:r>
          </w:p>
          <w:p w:rsidR="00C67560" w:rsidRPr="003E4510" w:rsidRDefault="00C67560" w:rsidP="00F47065">
            <w:pPr>
              <w:rPr>
                <w:sz w:val="16"/>
                <w:szCs w:val="16"/>
              </w:rPr>
            </w:pPr>
          </w:p>
        </w:tc>
      </w:tr>
    </w:tbl>
    <w:p w:rsidR="0098499D" w:rsidRDefault="0098499D" w:rsidP="001C4FE3">
      <w:pPr>
        <w:jc w:val="center"/>
        <w:rPr>
          <w:rFonts w:ascii="Olde English" w:hAnsi="Olde English"/>
          <w:b/>
          <w:sz w:val="44"/>
          <w:szCs w:val="44"/>
        </w:rPr>
      </w:pPr>
    </w:p>
    <w:p w:rsidR="0098499D" w:rsidRDefault="0098499D" w:rsidP="001C4FE3">
      <w:pPr>
        <w:jc w:val="center"/>
        <w:rPr>
          <w:rFonts w:ascii="Olde English" w:hAnsi="Olde English"/>
          <w:b/>
          <w:sz w:val="44"/>
          <w:szCs w:val="44"/>
        </w:rPr>
      </w:pPr>
    </w:p>
    <w:p w:rsidR="001C4FE3" w:rsidRPr="00C730CD" w:rsidRDefault="001C4FE3" w:rsidP="001C4FE3">
      <w:pPr>
        <w:jc w:val="center"/>
        <w:rPr>
          <w:rFonts w:ascii="Olde English" w:hAnsi="Olde English"/>
          <w:b/>
          <w:sz w:val="40"/>
          <w:szCs w:val="40"/>
        </w:rPr>
      </w:pPr>
      <w:r w:rsidRPr="00C730CD">
        <w:rPr>
          <w:rFonts w:ascii="Olde English" w:hAnsi="Olde English"/>
          <w:b/>
          <w:sz w:val="44"/>
          <w:szCs w:val="44"/>
        </w:rPr>
        <w:t>An introduction</w:t>
      </w:r>
      <w:r w:rsidRPr="00C730CD">
        <w:rPr>
          <w:rFonts w:ascii="Olde English" w:hAnsi="Olde English"/>
          <w:b/>
          <w:sz w:val="40"/>
          <w:szCs w:val="40"/>
        </w:rPr>
        <w:t xml:space="preserve"> to the</w:t>
      </w:r>
    </w:p>
    <w:p w:rsidR="001C4FE3" w:rsidRPr="00C730CD" w:rsidRDefault="001C4FE3" w:rsidP="001C4FE3">
      <w:pPr>
        <w:jc w:val="center"/>
        <w:rPr>
          <w:rFonts w:ascii="Olde English" w:hAnsi="Olde English"/>
          <w:b/>
          <w:sz w:val="40"/>
          <w:szCs w:val="40"/>
        </w:rPr>
      </w:pPr>
      <w:r w:rsidRPr="00C730CD">
        <w:rPr>
          <w:rFonts w:ascii="Olde English" w:hAnsi="Olde English"/>
          <w:b/>
          <w:sz w:val="40"/>
          <w:szCs w:val="40"/>
        </w:rPr>
        <w:t>Order of</w:t>
      </w:r>
    </w:p>
    <w:p w:rsidR="001C4FE3" w:rsidRPr="00C730CD" w:rsidRDefault="001C4FE3" w:rsidP="001C4FE3">
      <w:pPr>
        <w:jc w:val="center"/>
        <w:rPr>
          <w:rFonts w:ascii="Olde English" w:hAnsi="Olde English"/>
          <w:b/>
          <w:color w:val="000000"/>
          <w:sz w:val="40"/>
          <w:szCs w:val="40"/>
        </w:rPr>
      </w:pPr>
      <w:r w:rsidRPr="00C730CD">
        <w:rPr>
          <w:rFonts w:ascii="Olde English" w:hAnsi="Olde English"/>
          <w:b/>
          <w:color w:val="000000"/>
          <w:sz w:val="72"/>
          <w:szCs w:val="72"/>
        </w:rPr>
        <w:t>K</w:t>
      </w:r>
      <w:r w:rsidRPr="00C730CD">
        <w:rPr>
          <w:rFonts w:ascii="Olde English" w:hAnsi="Olde English"/>
          <w:b/>
          <w:color w:val="000000"/>
          <w:sz w:val="40"/>
          <w:szCs w:val="40"/>
        </w:rPr>
        <w:t xml:space="preserve">nights </w:t>
      </w:r>
      <w:r w:rsidRPr="00C730CD">
        <w:rPr>
          <w:rFonts w:ascii="Olde English" w:hAnsi="Olde English"/>
          <w:b/>
          <w:color w:val="000000"/>
          <w:sz w:val="72"/>
          <w:szCs w:val="72"/>
        </w:rPr>
        <w:t>T</w:t>
      </w:r>
      <w:r w:rsidRPr="00C730CD">
        <w:rPr>
          <w:rFonts w:ascii="Olde English" w:hAnsi="Olde English"/>
          <w:b/>
          <w:color w:val="000000"/>
          <w:sz w:val="40"/>
          <w:szCs w:val="40"/>
        </w:rPr>
        <w:t>emplar</w:t>
      </w:r>
    </w:p>
    <w:p w:rsidR="001C4FE3" w:rsidRPr="00C730CD" w:rsidRDefault="001C4FE3" w:rsidP="001C4FE3">
      <w:pPr>
        <w:ind w:left="288"/>
        <w:jc w:val="center"/>
        <w:rPr>
          <w:rFonts w:ascii="Olde English" w:hAnsi="Olde English"/>
          <w:sz w:val="40"/>
          <w:szCs w:val="40"/>
        </w:rPr>
      </w:pPr>
    </w:p>
    <w:p w:rsidR="001C4FE3" w:rsidRDefault="009A4555" w:rsidP="001C4FE3">
      <w:pPr>
        <w:ind w:left="288"/>
        <w:jc w:val="center"/>
        <w:rPr>
          <w:rFonts w:ascii="Old English Text MT" w:hAnsi="Old English Text MT"/>
          <w:sz w:val="40"/>
          <w:szCs w:val="40"/>
        </w:rPr>
      </w:pPr>
      <w:r>
        <w:rPr>
          <w:sz w:val="20"/>
          <w:szCs w:val="20"/>
          <w:lang w:eastAsia="en-US"/>
        </w:rPr>
        <w:object w:dxaOrig="1905" w:dyaOrig="1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86.25pt" o:ole="">
            <v:imagedata r:id="rId10" o:title=""/>
          </v:shape>
          <o:OLEObject Type="Embed" ProgID="AlbumClip" ShapeID="_x0000_i1025" DrawAspect="Content" ObjectID="_1699085443" r:id="rId11"/>
        </w:object>
      </w:r>
    </w:p>
    <w:p w:rsidR="001C4FE3" w:rsidRDefault="001C4FE3" w:rsidP="001C4FE3">
      <w:pPr>
        <w:ind w:left="288"/>
        <w:jc w:val="center"/>
        <w:rPr>
          <w:rFonts w:ascii="Old English Text MT" w:hAnsi="Old English Text MT"/>
          <w:sz w:val="40"/>
          <w:szCs w:val="40"/>
        </w:rPr>
      </w:pPr>
    </w:p>
    <w:p w:rsidR="0065524C" w:rsidRDefault="0065524C" w:rsidP="001C4FE3">
      <w:pPr>
        <w:ind w:left="288"/>
        <w:jc w:val="center"/>
        <w:rPr>
          <w:rFonts w:ascii="Old English Text MT" w:hAnsi="Old English Text MT"/>
          <w:sz w:val="40"/>
          <w:szCs w:val="40"/>
        </w:rPr>
      </w:pPr>
    </w:p>
    <w:p w:rsidR="0065524C" w:rsidRDefault="0065524C" w:rsidP="0065524C">
      <w:pPr>
        <w:ind w:left="432"/>
        <w:jc w:val="center"/>
        <w:rPr>
          <w:b/>
        </w:rPr>
      </w:pPr>
      <w:r w:rsidRPr="00BA6BE6">
        <w:rPr>
          <w:b/>
        </w:rPr>
        <w:t>The United Religious,</w:t>
      </w:r>
    </w:p>
    <w:p w:rsidR="0065524C" w:rsidRDefault="0065524C" w:rsidP="0065524C">
      <w:pPr>
        <w:ind w:left="432"/>
        <w:jc w:val="center"/>
        <w:rPr>
          <w:b/>
        </w:rPr>
      </w:pPr>
      <w:r w:rsidRPr="00BA6BE6">
        <w:rPr>
          <w:b/>
        </w:rPr>
        <w:t>Military and Masonic Orders</w:t>
      </w:r>
    </w:p>
    <w:p w:rsidR="0065524C" w:rsidRDefault="0065524C" w:rsidP="0065524C">
      <w:pPr>
        <w:ind w:left="432"/>
        <w:jc w:val="center"/>
        <w:rPr>
          <w:b/>
        </w:rPr>
      </w:pPr>
      <w:r w:rsidRPr="00BA6BE6">
        <w:rPr>
          <w:b/>
        </w:rPr>
        <w:t xml:space="preserve">of the Temple and </w:t>
      </w:r>
    </w:p>
    <w:p w:rsidR="0065524C" w:rsidRDefault="0065524C" w:rsidP="0065524C">
      <w:pPr>
        <w:ind w:left="432"/>
        <w:jc w:val="center"/>
        <w:rPr>
          <w:b/>
        </w:rPr>
      </w:pPr>
      <w:r>
        <w:rPr>
          <w:b/>
        </w:rPr>
        <w:t>of St. John of Jerusalem,</w:t>
      </w:r>
    </w:p>
    <w:p w:rsidR="0065524C" w:rsidRPr="00BA6BE6" w:rsidRDefault="0065524C" w:rsidP="0065524C">
      <w:pPr>
        <w:ind w:left="432"/>
        <w:jc w:val="center"/>
        <w:rPr>
          <w:b/>
        </w:rPr>
      </w:pPr>
      <w:smartTag w:uri="urn:schemas-microsoft-com:office:smarttags" w:element="City">
        <w:r w:rsidRPr="00BA6BE6">
          <w:rPr>
            <w:b/>
          </w:rPr>
          <w:t>Palestine</w:t>
        </w:r>
      </w:smartTag>
      <w:r w:rsidRPr="00BA6BE6">
        <w:rPr>
          <w:b/>
        </w:rPr>
        <w:t xml:space="preserve">, Rhodes and </w:t>
      </w:r>
      <w:smartTag w:uri="urn:schemas-microsoft-com:office:smarttags" w:element="place">
        <w:smartTag w:uri="urn:schemas-microsoft-com:office:smarttags" w:element="country-region">
          <w:r w:rsidRPr="00BA6BE6">
            <w:rPr>
              <w:b/>
            </w:rPr>
            <w:t>Malta</w:t>
          </w:r>
        </w:smartTag>
      </w:smartTag>
      <w:r w:rsidRPr="00BA6BE6">
        <w:rPr>
          <w:b/>
        </w:rPr>
        <w:t xml:space="preserve"> in </w:t>
      </w:r>
    </w:p>
    <w:p w:rsidR="0065524C" w:rsidRDefault="0065524C" w:rsidP="0065524C">
      <w:pPr>
        <w:ind w:left="432"/>
        <w:jc w:val="center"/>
        <w:rPr>
          <w:b/>
        </w:rPr>
      </w:pPr>
      <w:smartTag w:uri="urn:schemas-microsoft-com:office:smarttags" w:element="country-region">
        <w:r w:rsidRPr="00BA6BE6">
          <w:rPr>
            <w:b/>
          </w:rPr>
          <w:t>England</w:t>
        </w:r>
      </w:smartTag>
      <w:r w:rsidRPr="00BA6BE6">
        <w:rPr>
          <w:b/>
        </w:rPr>
        <w:t xml:space="preserve"> and Wales</w:t>
      </w:r>
    </w:p>
    <w:p w:rsidR="00896374" w:rsidRPr="0065524C" w:rsidRDefault="0065524C" w:rsidP="009A4555">
      <w:pPr>
        <w:ind w:left="432"/>
        <w:jc w:val="center"/>
        <w:rPr>
          <w:i/>
        </w:rPr>
      </w:pPr>
      <w:r w:rsidRPr="00BA6BE6">
        <w:rPr>
          <w:b/>
        </w:rPr>
        <w:t xml:space="preserve">and </w:t>
      </w:r>
      <w:r>
        <w:rPr>
          <w:b/>
        </w:rPr>
        <w:t xml:space="preserve">its </w:t>
      </w:r>
      <w:r w:rsidRPr="00BA6BE6">
        <w:rPr>
          <w:b/>
        </w:rPr>
        <w:t>Provinces Overseas</w:t>
      </w:r>
      <w:r w:rsidRPr="00BA6BE6">
        <w:t>.</w:t>
      </w:r>
    </w:p>
    <w:sectPr w:rsidR="00896374" w:rsidRPr="0065524C" w:rsidSect="00124425">
      <w:pgSz w:w="16840" w:h="11907" w:orient="landscape" w:code="9"/>
      <w:pgMar w:top="397" w:right="454" w:bottom="397" w:left="397" w:header="720" w:footer="720" w:gutter="0"/>
      <w:cols w:num="3" w:space="720" w:equalWidth="0">
        <w:col w:w="5132" w:space="323"/>
        <w:col w:w="4845" w:space="720"/>
        <w:col w:w="4965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FCC" w:rsidRDefault="003A0FCC" w:rsidP="00920FDB">
      <w:r>
        <w:separator/>
      </w:r>
    </w:p>
  </w:endnote>
  <w:endnote w:type="continuationSeparator" w:id="0">
    <w:p w:rsidR="003A0FCC" w:rsidRDefault="003A0FCC" w:rsidP="0092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e English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FCC" w:rsidRDefault="003A0FCC" w:rsidP="00920FDB">
      <w:r>
        <w:separator/>
      </w:r>
    </w:p>
  </w:footnote>
  <w:footnote w:type="continuationSeparator" w:id="0">
    <w:p w:rsidR="003A0FCC" w:rsidRDefault="003A0FCC" w:rsidP="00920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3NjE3NLE0NbQwtbRU0lEKTi0uzszPAykwrAUAhBnNeiwAAAA="/>
  </w:docVars>
  <w:rsids>
    <w:rsidRoot w:val="00BA6BE6"/>
    <w:rsid w:val="00021A3F"/>
    <w:rsid w:val="000B323E"/>
    <w:rsid w:val="000D1EEA"/>
    <w:rsid w:val="001040C7"/>
    <w:rsid w:val="0012407D"/>
    <w:rsid w:val="00124425"/>
    <w:rsid w:val="00124E8B"/>
    <w:rsid w:val="0012506D"/>
    <w:rsid w:val="00127D01"/>
    <w:rsid w:val="0015683C"/>
    <w:rsid w:val="00156E49"/>
    <w:rsid w:val="00161369"/>
    <w:rsid w:val="00165FAD"/>
    <w:rsid w:val="001A4800"/>
    <w:rsid w:val="001C2017"/>
    <w:rsid w:val="001C4FE3"/>
    <w:rsid w:val="001D199F"/>
    <w:rsid w:val="001E6B0A"/>
    <w:rsid w:val="002722D1"/>
    <w:rsid w:val="00297E42"/>
    <w:rsid w:val="00300CC4"/>
    <w:rsid w:val="003A0FCC"/>
    <w:rsid w:val="003B2074"/>
    <w:rsid w:val="003D1306"/>
    <w:rsid w:val="003D263E"/>
    <w:rsid w:val="003D2A42"/>
    <w:rsid w:val="003E4510"/>
    <w:rsid w:val="003F69A6"/>
    <w:rsid w:val="00411535"/>
    <w:rsid w:val="004133B9"/>
    <w:rsid w:val="00425A43"/>
    <w:rsid w:val="00466646"/>
    <w:rsid w:val="00466FFB"/>
    <w:rsid w:val="0047733A"/>
    <w:rsid w:val="004824F7"/>
    <w:rsid w:val="004878D6"/>
    <w:rsid w:val="00510F71"/>
    <w:rsid w:val="00531BE9"/>
    <w:rsid w:val="005961C0"/>
    <w:rsid w:val="005A078B"/>
    <w:rsid w:val="005A3028"/>
    <w:rsid w:val="005B5D77"/>
    <w:rsid w:val="005C1FF4"/>
    <w:rsid w:val="005E2A13"/>
    <w:rsid w:val="005F436E"/>
    <w:rsid w:val="005F5160"/>
    <w:rsid w:val="005F535C"/>
    <w:rsid w:val="00613825"/>
    <w:rsid w:val="006372BE"/>
    <w:rsid w:val="00652DDC"/>
    <w:rsid w:val="0065524C"/>
    <w:rsid w:val="00660A4C"/>
    <w:rsid w:val="006961A8"/>
    <w:rsid w:val="006E2DC2"/>
    <w:rsid w:val="006E3F1C"/>
    <w:rsid w:val="00713603"/>
    <w:rsid w:val="00732CD6"/>
    <w:rsid w:val="00741367"/>
    <w:rsid w:val="0076539E"/>
    <w:rsid w:val="00770AD3"/>
    <w:rsid w:val="00775451"/>
    <w:rsid w:val="00791109"/>
    <w:rsid w:val="007A1254"/>
    <w:rsid w:val="007B6369"/>
    <w:rsid w:val="007D23A1"/>
    <w:rsid w:val="007D7D09"/>
    <w:rsid w:val="008362B9"/>
    <w:rsid w:val="00847AEA"/>
    <w:rsid w:val="0087546B"/>
    <w:rsid w:val="00896374"/>
    <w:rsid w:val="00920FDB"/>
    <w:rsid w:val="0098499D"/>
    <w:rsid w:val="009A4555"/>
    <w:rsid w:val="009A5AF0"/>
    <w:rsid w:val="009F5726"/>
    <w:rsid w:val="00A02F47"/>
    <w:rsid w:val="00A04134"/>
    <w:rsid w:val="00A1020A"/>
    <w:rsid w:val="00A10D06"/>
    <w:rsid w:val="00A25687"/>
    <w:rsid w:val="00A6323D"/>
    <w:rsid w:val="00A91527"/>
    <w:rsid w:val="00AD1D44"/>
    <w:rsid w:val="00AD22E4"/>
    <w:rsid w:val="00AE4112"/>
    <w:rsid w:val="00AF61FB"/>
    <w:rsid w:val="00B443AC"/>
    <w:rsid w:val="00B643CE"/>
    <w:rsid w:val="00B70B9C"/>
    <w:rsid w:val="00B97D9C"/>
    <w:rsid w:val="00BA55FD"/>
    <w:rsid w:val="00BA6BE6"/>
    <w:rsid w:val="00BC144C"/>
    <w:rsid w:val="00BE53C5"/>
    <w:rsid w:val="00C0570F"/>
    <w:rsid w:val="00C13BD0"/>
    <w:rsid w:val="00C41DB4"/>
    <w:rsid w:val="00C50923"/>
    <w:rsid w:val="00C67560"/>
    <w:rsid w:val="00C730CD"/>
    <w:rsid w:val="00CC6297"/>
    <w:rsid w:val="00CC69E9"/>
    <w:rsid w:val="00CE26FE"/>
    <w:rsid w:val="00CF52CE"/>
    <w:rsid w:val="00D03D1C"/>
    <w:rsid w:val="00D05234"/>
    <w:rsid w:val="00D0779D"/>
    <w:rsid w:val="00D3119B"/>
    <w:rsid w:val="00D34D52"/>
    <w:rsid w:val="00D41148"/>
    <w:rsid w:val="00D514D4"/>
    <w:rsid w:val="00D7715C"/>
    <w:rsid w:val="00D93447"/>
    <w:rsid w:val="00DD452E"/>
    <w:rsid w:val="00E32BD4"/>
    <w:rsid w:val="00E36C5A"/>
    <w:rsid w:val="00E44307"/>
    <w:rsid w:val="00E66C9E"/>
    <w:rsid w:val="00E70B0D"/>
    <w:rsid w:val="00E86183"/>
    <w:rsid w:val="00EB4113"/>
    <w:rsid w:val="00EC5105"/>
    <w:rsid w:val="00EC5A84"/>
    <w:rsid w:val="00F2224F"/>
    <w:rsid w:val="00F34BDA"/>
    <w:rsid w:val="00F47065"/>
    <w:rsid w:val="00FA13FF"/>
    <w:rsid w:val="00FB053F"/>
    <w:rsid w:val="00FB0705"/>
    <w:rsid w:val="00FB13BF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4C382-403C-42E1-9F13-564C68DF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BE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C13BD0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table" w:styleId="TableGrid">
    <w:name w:val="Table Grid"/>
    <w:basedOn w:val="TableNormal"/>
    <w:rsid w:val="005B5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B5D77"/>
    <w:rPr>
      <w:color w:val="0000FF"/>
      <w:u w:val="single"/>
    </w:rPr>
  </w:style>
  <w:style w:type="paragraph" w:styleId="NormalWeb">
    <w:name w:val="Normal (Web)"/>
    <w:basedOn w:val="Normal"/>
    <w:rsid w:val="0041153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20FDB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920FDB"/>
    <w:rPr>
      <w:sz w:val="24"/>
      <w:szCs w:val="24"/>
    </w:rPr>
  </w:style>
  <w:style w:type="paragraph" w:styleId="BalloonText">
    <w:name w:val="Balloon Text"/>
    <w:basedOn w:val="Normal"/>
    <w:link w:val="BalloonTextChar"/>
    <w:rsid w:val="00FE56D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E5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6FB12-2FCA-49BF-AB77-057BD829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Peter Butler</cp:lastModifiedBy>
  <cp:revision>2</cp:revision>
  <cp:lastPrinted>2013-11-10T19:06:00Z</cp:lastPrinted>
  <dcterms:created xsi:type="dcterms:W3CDTF">2021-11-22T11:24:00Z</dcterms:created>
  <dcterms:modified xsi:type="dcterms:W3CDTF">2021-11-22T11:24:00Z</dcterms:modified>
</cp:coreProperties>
</file>